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87E70" w14:textId="0586F0EA" w:rsidR="00EE626C" w:rsidRPr="002B516C" w:rsidRDefault="00EE626C" w:rsidP="00EE626C">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w:t>
      </w:r>
      <w:r w:rsidR="00DC7933">
        <w:rPr>
          <w:rFonts w:ascii="Arial" w:eastAsia="MS Mincho" w:hAnsi="Arial" w:cs="Arial"/>
          <w:b/>
          <w:sz w:val="24"/>
        </w:rPr>
        <w:t>1</w:t>
      </w:r>
      <w:r w:rsidR="00933D96">
        <w:rPr>
          <w:rFonts w:ascii="Arial" w:eastAsia="MS Mincho" w:hAnsi="Arial" w:cs="Arial"/>
          <w:b/>
          <w:sz w:val="24"/>
        </w:rPr>
        <w:t>1</w:t>
      </w:r>
      <w:r w:rsidR="000D36E9" w:rsidRPr="00307A14">
        <w:rPr>
          <w:rFonts w:ascii="Arial" w:eastAsia="MS Mincho" w:hAnsi="Arial" w:cs="Arial"/>
          <w:b/>
          <w:sz w:val="24"/>
        </w:rPr>
        <w:t xml:space="preserve">  </w:t>
      </w:r>
      <w:r w:rsidR="00933D96">
        <w:rPr>
          <w:rFonts w:ascii="Arial" w:eastAsia="MS Mincho" w:hAnsi="Arial" w:cs="Arial"/>
          <w:b/>
          <w:sz w:val="24"/>
        </w:rPr>
        <w:t xml:space="preserve">   </w:t>
      </w:r>
      <w:r w:rsidR="000D36E9" w:rsidRPr="00307A14">
        <w:rPr>
          <w:rFonts w:ascii="Arial" w:hAnsi="Arial" w:cs="Arial"/>
          <w:b/>
          <w:sz w:val="24"/>
        </w:rPr>
        <w:t xml:space="preserve">         </w:t>
      </w:r>
      <w:r w:rsidR="000D36E9" w:rsidRPr="00307A14">
        <w:rPr>
          <w:rFonts w:ascii="Arial" w:eastAsia="MS Mincho" w:hAnsi="Arial" w:cs="Arial" w:hint="eastAsia"/>
          <w:b/>
          <w:sz w:val="24"/>
        </w:rPr>
        <w:t xml:space="preserve">                                  </w:t>
      </w:r>
      <w:r w:rsidR="000D36E9" w:rsidRPr="00307A14">
        <w:rPr>
          <w:rFonts w:ascii="Arial" w:eastAsia="MS Mincho" w:hAnsi="Arial" w:cs="Arial"/>
          <w:b/>
          <w:sz w:val="24"/>
        </w:rPr>
        <w:t xml:space="preserve">   </w:t>
      </w:r>
      <w:r w:rsidR="000D36E9" w:rsidRPr="00307A14">
        <w:rPr>
          <w:rFonts w:ascii="Arial" w:eastAsia="MS Mincho" w:hAnsi="Arial" w:cs="Arial" w:hint="eastAsia"/>
          <w:b/>
          <w:sz w:val="24"/>
        </w:rPr>
        <w:t xml:space="preserve">       </w:t>
      </w:r>
      <w:r w:rsidR="000D36E9">
        <w:rPr>
          <w:rFonts w:ascii="Arial" w:eastAsia="MS Mincho" w:hAnsi="Arial" w:cs="Arial"/>
          <w:b/>
          <w:sz w:val="24"/>
        </w:rPr>
        <w:t xml:space="preserve"> </w:t>
      </w:r>
      <w:r w:rsidR="000D36E9" w:rsidRPr="00307A14">
        <w:rPr>
          <w:rFonts w:asciiTheme="minorEastAsia" w:hAnsiTheme="minorEastAsia" w:cs="Arial" w:hint="eastAsia"/>
          <w:b/>
          <w:sz w:val="24"/>
        </w:rPr>
        <w:t xml:space="preserve">  </w:t>
      </w:r>
      <w:r w:rsidRPr="00307A14">
        <w:rPr>
          <w:rFonts w:ascii="Arial" w:eastAsia="MS Mincho" w:hAnsi="Arial" w:cs="Arial"/>
          <w:b/>
          <w:sz w:val="24"/>
        </w:rPr>
        <w:t>R4-2</w:t>
      </w:r>
      <w:r w:rsidR="00DC7933">
        <w:rPr>
          <w:rFonts w:ascii="Arial" w:eastAsia="MS Mincho" w:hAnsi="Arial" w:cs="Arial"/>
          <w:b/>
          <w:sz w:val="24"/>
        </w:rPr>
        <w:t>4</w:t>
      </w:r>
      <w:r w:rsidR="00DF7EB2">
        <w:rPr>
          <w:rFonts w:ascii="Arial" w:eastAsia="MS Mincho" w:hAnsi="Arial" w:cs="Arial"/>
          <w:b/>
          <w:sz w:val="24"/>
        </w:rPr>
        <w:t>0</w:t>
      </w:r>
      <w:r w:rsidR="004C3076">
        <w:rPr>
          <w:rFonts w:ascii="Arial" w:eastAsia="MS Mincho" w:hAnsi="Arial" w:cs="Arial"/>
          <w:b/>
          <w:sz w:val="24"/>
        </w:rPr>
        <w:t>7168</w:t>
      </w:r>
    </w:p>
    <w:p w14:paraId="63B76694" w14:textId="5DCFFA47" w:rsidR="00EE626C" w:rsidRDefault="00933D96" w:rsidP="00EE626C">
      <w:pPr>
        <w:spacing w:after="120"/>
        <w:ind w:left="1985" w:hanging="1985"/>
        <w:rPr>
          <w:rFonts w:ascii="Arial" w:hAnsi="Arial" w:cs="Arial"/>
          <w:b/>
          <w:sz w:val="24"/>
        </w:rPr>
      </w:pPr>
      <w:r>
        <w:rPr>
          <w:rFonts w:ascii="Arial" w:hAnsi="Arial" w:cs="Arial"/>
          <w:b/>
          <w:sz w:val="24"/>
        </w:rPr>
        <w:t>Fukuoka</w:t>
      </w:r>
      <w:r w:rsidR="00EE626C" w:rsidRPr="00CA7BA3">
        <w:rPr>
          <w:rFonts w:ascii="Arial" w:hAnsi="Arial" w:cs="Arial"/>
          <w:b/>
          <w:sz w:val="24"/>
        </w:rPr>
        <w:t xml:space="preserve">, </w:t>
      </w:r>
      <w:r>
        <w:rPr>
          <w:rFonts w:ascii="Arial" w:hAnsi="Arial" w:cs="Arial"/>
          <w:b/>
          <w:sz w:val="24"/>
        </w:rPr>
        <w:t>Japan</w:t>
      </w:r>
      <w:r w:rsidR="00EE626C">
        <w:rPr>
          <w:rFonts w:ascii="Arial" w:hAnsi="Arial" w:cs="Arial"/>
          <w:b/>
          <w:sz w:val="24"/>
        </w:rPr>
        <w:t xml:space="preserve">, </w:t>
      </w:r>
      <w:r>
        <w:rPr>
          <w:rFonts w:ascii="Arial" w:hAnsi="Arial" w:cs="Arial"/>
          <w:b/>
          <w:sz w:val="24"/>
        </w:rPr>
        <w:t>May</w:t>
      </w:r>
      <w:r w:rsidR="00EE626C" w:rsidRPr="002E37DC">
        <w:rPr>
          <w:rFonts w:ascii="Arial" w:hAnsi="Arial" w:cs="Arial"/>
          <w:b/>
          <w:sz w:val="24"/>
        </w:rPr>
        <w:t xml:space="preserve"> </w:t>
      </w:r>
      <w:r>
        <w:rPr>
          <w:rFonts w:ascii="Arial" w:hAnsi="Arial" w:cs="Arial"/>
          <w:b/>
          <w:sz w:val="24"/>
        </w:rPr>
        <w:t>20</w:t>
      </w:r>
      <w:r w:rsidR="00EE626C">
        <w:rPr>
          <w:rFonts w:ascii="Arial" w:hAnsi="Arial" w:cs="Arial"/>
          <w:b/>
          <w:sz w:val="24"/>
        </w:rPr>
        <w:t xml:space="preserve"> – </w:t>
      </w:r>
      <w:r>
        <w:rPr>
          <w:rFonts w:ascii="Arial" w:hAnsi="Arial" w:cs="Arial"/>
          <w:b/>
          <w:sz w:val="24"/>
        </w:rPr>
        <w:t>May</w:t>
      </w:r>
      <w:r w:rsidR="00DC7933">
        <w:rPr>
          <w:rFonts w:ascii="Arial" w:hAnsi="Arial" w:cs="Arial"/>
          <w:b/>
          <w:sz w:val="24"/>
        </w:rPr>
        <w:t xml:space="preserve"> </w:t>
      </w:r>
      <w:r>
        <w:rPr>
          <w:rFonts w:ascii="Arial" w:hAnsi="Arial" w:cs="Arial"/>
          <w:b/>
          <w:sz w:val="24"/>
        </w:rPr>
        <w:t>24</w:t>
      </w:r>
      <w:r w:rsidR="00EE626C" w:rsidRPr="002E37DC">
        <w:rPr>
          <w:rFonts w:ascii="Arial" w:hAnsi="Arial" w:cs="Arial"/>
          <w:b/>
          <w:sz w:val="24"/>
        </w:rPr>
        <w:t>, 202</w:t>
      </w:r>
      <w:r w:rsidR="00DC7933">
        <w:rPr>
          <w:rFonts w:ascii="Arial" w:hAnsi="Arial" w:cs="Arial"/>
          <w:b/>
          <w:sz w:val="24"/>
        </w:rPr>
        <w:t>4</w:t>
      </w:r>
    </w:p>
    <w:p w14:paraId="50D5329D" w14:textId="0AB86F71"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134B85">
        <w:rPr>
          <w:rFonts w:ascii="Arial" w:hAnsi="Arial" w:cs="Arial"/>
          <w:color w:val="000000"/>
        </w:rPr>
        <w:t>Korea Testing Laboratory</w:t>
      </w:r>
    </w:p>
    <w:p w14:paraId="1E0389E7" w14:textId="185D3860"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717FEF">
        <w:rPr>
          <w:rFonts w:ascii="Arial" w:hAnsi="Arial" w:cs="Arial"/>
          <w:color w:val="000000"/>
        </w:rPr>
        <w:t>Test</w:t>
      </w:r>
      <w:r w:rsidR="004C3076">
        <w:rPr>
          <w:rFonts w:ascii="Arial" w:hAnsi="Arial" w:cs="Arial"/>
          <w:color w:val="000000"/>
        </w:rPr>
        <w:t xml:space="preserve">ability and interoperability issues for beam </w:t>
      </w:r>
      <w:r w:rsidR="00717FEF">
        <w:rPr>
          <w:rFonts w:ascii="Arial" w:hAnsi="Arial" w:cs="Arial"/>
          <w:color w:val="000000"/>
        </w:rPr>
        <w:t xml:space="preserve">management </w:t>
      </w:r>
      <w:r w:rsidR="0074340B">
        <w:rPr>
          <w:rFonts w:ascii="Arial" w:hAnsi="Arial" w:cs="Arial"/>
          <w:color w:val="000000"/>
        </w:rPr>
        <w:t>of</w:t>
      </w:r>
      <w:r w:rsidR="005320C6">
        <w:rPr>
          <w:rFonts w:ascii="Arial" w:hAnsi="Arial" w:cs="Arial"/>
          <w:color w:val="000000"/>
        </w:rPr>
        <w:t xml:space="preserve"> AI/ML</w:t>
      </w:r>
    </w:p>
    <w:p w14:paraId="08CE26BB" w14:textId="4B48740C" w:rsidR="00915D73" w:rsidRPr="00AB4182" w:rsidRDefault="00915D73" w:rsidP="005646E5">
      <w:pPr>
        <w:tabs>
          <w:tab w:val="left" w:pos="284"/>
          <w:tab w:val="left" w:pos="568"/>
          <w:tab w:val="left" w:pos="852"/>
          <w:tab w:val="left" w:pos="1136"/>
          <w:tab w:val="left" w:pos="1420"/>
          <w:tab w:val="left" w:pos="1704"/>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4C3076">
        <w:rPr>
          <w:rFonts w:ascii="Arial" w:hAnsi="Arial" w:cs="Arial"/>
          <w:color w:val="000000"/>
        </w:rPr>
        <w:t>10.11.2</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77CA2" w:rsidRDefault="00915D73" w:rsidP="00E16574">
      <w:pPr>
        <w:keepNext/>
        <w:keepLines/>
        <w:pBdr>
          <w:top w:val="single" w:sz="12" w:space="6" w:color="auto"/>
        </w:pBdr>
        <w:spacing w:before="240"/>
        <w:ind w:left="1134" w:hanging="1134"/>
        <w:outlineLvl w:val="0"/>
        <w:rPr>
          <w:rFonts w:ascii="Arial" w:hAnsi="Arial"/>
          <w:b/>
          <w:sz w:val="36"/>
        </w:rPr>
      </w:pPr>
      <w:r w:rsidRPr="00B77CA2">
        <w:rPr>
          <w:rFonts w:ascii="Arial" w:eastAsia="MS Mincho" w:hAnsi="Arial" w:hint="eastAsia"/>
          <w:b/>
          <w:sz w:val="36"/>
          <w:lang w:eastAsia="ja-JP"/>
        </w:rPr>
        <w:t>1. Introduction</w:t>
      </w:r>
    </w:p>
    <w:p w14:paraId="665B9BDE" w14:textId="08624B1A" w:rsidR="006716D0" w:rsidRDefault="00616355" w:rsidP="006716D0">
      <w:pPr>
        <w:spacing w:before="120" w:after="120"/>
        <w:ind w:firstLine="100"/>
        <w:jc w:val="both"/>
        <w:rPr>
          <w:rFonts w:eastAsia="맑은 고딕" w:hint="eastAsia"/>
          <w:lang w:eastAsia="ko-KR"/>
        </w:rPr>
      </w:pPr>
      <w:r>
        <w:rPr>
          <w:rFonts w:eastAsia="맑은 고딕"/>
          <w:lang w:eastAsia="ko-KR"/>
        </w:rPr>
        <w:t xml:space="preserve">The issue 1-3 of </w:t>
      </w:r>
      <w:r w:rsidRPr="008330C8">
        <w:rPr>
          <w:rFonts w:eastAsia="맑은 고딕"/>
          <w:lang w:eastAsia="ko-KR"/>
        </w:rPr>
        <w:t xml:space="preserve">“WF on AI/ML” </w:t>
      </w:r>
      <w:r w:rsidR="00370742">
        <w:rPr>
          <w:rFonts w:eastAsia="맑은 고딕"/>
          <w:lang w:eastAsia="ko-KR"/>
        </w:rPr>
        <w:t>are</w:t>
      </w:r>
      <w:r>
        <w:rPr>
          <w:rFonts w:eastAsia="맑은 고딕"/>
          <w:lang w:eastAsia="ko-KR"/>
        </w:rPr>
        <w:t xml:space="preserve"> captured from the previous RAN4 #110-bis meeting</w:t>
      </w:r>
      <w:r w:rsidR="006716D0">
        <w:rPr>
          <w:rFonts w:eastAsia="맑은 고딕"/>
          <w:lang w:eastAsia="ko-KR"/>
        </w:rPr>
        <w:t xml:space="preserve"> </w:t>
      </w:r>
      <w:r w:rsidR="00370742">
        <w:rPr>
          <w:rFonts w:eastAsia="맑은 고딕"/>
          <w:lang w:eastAsia="ko-KR"/>
        </w:rPr>
        <w:t xml:space="preserve">when a variety of viewpoints were expressed </w:t>
      </w:r>
      <w:r w:rsidR="006716D0">
        <w:rPr>
          <w:rFonts w:eastAsia="맑은 고딕"/>
          <w:lang w:eastAsia="ko-KR"/>
        </w:rPr>
        <w:t xml:space="preserve">regarding </w:t>
      </w:r>
      <w:r>
        <w:rPr>
          <w:rFonts w:eastAsia="맑은 고딕"/>
          <w:lang w:eastAsia="ko-KR"/>
        </w:rPr>
        <w:t xml:space="preserve">conformance testing environments for AI/ML use cases. </w:t>
      </w:r>
      <w:r w:rsidR="008330C8">
        <w:rPr>
          <w:rFonts w:eastAsia="맑은 고딕"/>
          <w:lang w:eastAsia="ko-KR"/>
        </w:rPr>
        <w:t>One common</w:t>
      </w:r>
      <w:r w:rsidR="006716D0">
        <w:rPr>
          <w:rFonts w:eastAsia="맑은 고딕"/>
          <w:lang w:eastAsia="ko-KR"/>
        </w:rPr>
        <w:t>ly</w:t>
      </w:r>
      <w:r w:rsidR="008330C8">
        <w:rPr>
          <w:rFonts w:eastAsia="맑은 고딕"/>
          <w:lang w:eastAsia="ko-KR"/>
        </w:rPr>
        <w:t xml:space="preserve"> </w:t>
      </w:r>
      <w:r w:rsidR="006716D0">
        <w:rPr>
          <w:rFonts w:eastAsia="맑은 고딕"/>
          <w:lang w:eastAsia="ko-KR"/>
        </w:rPr>
        <w:t xml:space="preserve">used </w:t>
      </w:r>
      <w:r w:rsidR="008330C8">
        <w:rPr>
          <w:rFonts w:eastAsia="맑은 고딕"/>
          <w:lang w:eastAsia="ko-KR"/>
        </w:rPr>
        <w:t xml:space="preserve">approach is to </w:t>
      </w:r>
      <w:r w:rsidR="006716D0">
        <w:rPr>
          <w:rFonts w:eastAsia="맑은 고딕"/>
          <w:lang w:eastAsia="ko-KR"/>
        </w:rPr>
        <w:t>adopt</w:t>
      </w:r>
      <w:r w:rsidR="008330C8">
        <w:rPr>
          <w:rFonts w:eastAsia="맑은 고딕"/>
          <w:lang w:eastAsia="ko-KR"/>
        </w:rPr>
        <w:t xml:space="preserve"> the RAN1 evaluation assumptions and parameters</w:t>
      </w:r>
      <w:r w:rsidR="006716D0">
        <w:rPr>
          <w:rFonts w:eastAsia="맑은 고딕"/>
          <w:lang w:eastAsia="ko-KR"/>
        </w:rPr>
        <w:t xml:space="preserve"> which is generally </w:t>
      </w:r>
      <w:r w:rsidR="008330C8">
        <w:rPr>
          <w:rFonts w:eastAsia="맑은 고딕"/>
          <w:lang w:eastAsia="ko-KR"/>
        </w:rPr>
        <w:t xml:space="preserve">a comfortable way to </w:t>
      </w:r>
      <w:r w:rsidR="006716D0">
        <w:rPr>
          <w:rFonts w:eastAsia="맑은 고딕"/>
          <w:lang w:eastAsia="ko-KR"/>
        </w:rPr>
        <w:t>proceed</w:t>
      </w:r>
      <w:r w:rsidR="008330C8">
        <w:rPr>
          <w:rFonts w:eastAsia="맑은 고딕"/>
          <w:lang w:eastAsia="ko-KR"/>
        </w:rPr>
        <w:t xml:space="preserve">. </w:t>
      </w:r>
      <w:r w:rsidR="00370742" w:rsidRPr="00370742">
        <w:rPr>
          <w:rFonts w:eastAsia="맑은 고딕"/>
          <w:lang w:eastAsia="ko-KR"/>
        </w:rPr>
        <w:t>Even if discussing such procedures will take some time, the most efficient way to guarantee the performance for the "AI/ML use cases" is to look at the important performance characteristics without using all of the RAN1's parameters.</w:t>
      </w:r>
      <w:r w:rsidR="009E6097">
        <w:rPr>
          <w:rFonts w:eastAsia="맑은 고딕"/>
          <w:lang w:eastAsia="ko-KR"/>
        </w:rPr>
        <w:t xml:space="preserve"> </w:t>
      </w:r>
      <w:r w:rsidR="006716D0" w:rsidRPr="006716D0">
        <w:rPr>
          <w:rFonts w:eastAsia="맑은 고딕"/>
          <w:lang w:eastAsia="ko-KR"/>
        </w:rPr>
        <w:t xml:space="preserve">In this document, we </w:t>
      </w:r>
      <w:r w:rsidR="00370742">
        <w:rPr>
          <w:rFonts w:eastAsia="맑은 고딕"/>
          <w:lang w:eastAsia="ko-KR"/>
        </w:rPr>
        <w:t>propose an effective</w:t>
      </w:r>
      <w:r w:rsidR="006716D0" w:rsidRPr="006716D0">
        <w:rPr>
          <w:rFonts w:eastAsia="맑은 고딕"/>
          <w:lang w:eastAsia="ko-KR"/>
        </w:rPr>
        <w:t xml:space="preserve"> test</w:t>
      </w:r>
      <w:r w:rsidR="00370742">
        <w:rPr>
          <w:rFonts w:eastAsia="맑은 고딕"/>
          <w:lang w:eastAsia="ko-KR"/>
        </w:rPr>
        <w:t>ing</w:t>
      </w:r>
      <w:r w:rsidR="006716D0" w:rsidRPr="006716D0">
        <w:rPr>
          <w:rFonts w:eastAsia="맑은 고딕"/>
          <w:lang w:eastAsia="ko-KR"/>
        </w:rPr>
        <w:t xml:space="preserve"> </w:t>
      </w:r>
      <w:r w:rsidR="00370742">
        <w:rPr>
          <w:rFonts w:eastAsia="맑은 고딕"/>
          <w:lang w:eastAsia="ko-KR"/>
        </w:rPr>
        <w:t xml:space="preserve">environment and </w:t>
      </w:r>
      <w:r w:rsidR="004673DA">
        <w:rPr>
          <w:rFonts w:eastAsia="맑은 고딕"/>
          <w:lang w:eastAsia="ko-KR"/>
        </w:rPr>
        <w:t xml:space="preserve">highlight the test </w:t>
      </w:r>
      <w:r w:rsidR="006716D0" w:rsidRPr="006716D0">
        <w:rPr>
          <w:rFonts w:eastAsia="맑은 고딕"/>
          <w:lang w:eastAsia="ko-KR"/>
        </w:rPr>
        <w:t xml:space="preserve">configuration points </w:t>
      </w:r>
      <w:r w:rsidR="004673DA">
        <w:rPr>
          <w:rFonts w:eastAsia="맑은 고딕"/>
          <w:lang w:eastAsia="ko-KR"/>
        </w:rPr>
        <w:t xml:space="preserve">related to </w:t>
      </w:r>
      <w:r w:rsidR="006716D0" w:rsidRPr="006716D0">
        <w:rPr>
          <w:rFonts w:eastAsia="맑은 고딕"/>
          <w:lang w:eastAsia="ko-KR"/>
        </w:rPr>
        <w:t xml:space="preserve">expected complexity </w:t>
      </w:r>
      <w:r w:rsidR="004673DA">
        <w:rPr>
          <w:rFonts w:eastAsia="맑은 고딕"/>
          <w:lang w:eastAsia="ko-KR"/>
        </w:rPr>
        <w:t xml:space="preserve">difficulties in </w:t>
      </w:r>
      <w:r w:rsidR="006716D0" w:rsidRPr="006716D0">
        <w:rPr>
          <w:rFonts w:eastAsia="맑은 고딕"/>
          <w:lang w:eastAsia="ko-KR"/>
        </w:rPr>
        <w:t>AI/ML beam management</w:t>
      </w:r>
      <w:r w:rsidR="004673DA">
        <w:rPr>
          <w:rFonts w:eastAsia="맑은 고딕"/>
          <w:lang w:eastAsia="ko-KR"/>
        </w:rPr>
        <w:t>.</w:t>
      </w:r>
    </w:p>
    <w:p w14:paraId="7CC77346" w14:textId="2EE3DCAC" w:rsidR="00715FD6" w:rsidRDefault="00715FD6" w:rsidP="006F26E6">
      <w:pPr>
        <w:pStyle w:val="ab"/>
        <w:keepNext/>
        <w:jc w:val="center"/>
      </w:pPr>
      <w:r>
        <w:t xml:space="preserve">Table </w:t>
      </w:r>
      <w:r>
        <w:fldChar w:fldCharType="begin"/>
      </w:r>
      <w:r>
        <w:instrText xml:space="preserve"> SEQ Table \* ARABIC </w:instrText>
      </w:r>
      <w:r>
        <w:fldChar w:fldCharType="separate"/>
      </w:r>
      <w:r w:rsidR="00000A70">
        <w:rPr>
          <w:noProof/>
        </w:rPr>
        <w:t>1</w:t>
      </w:r>
      <w:r>
        <w:fldChar w:fldCharType="end"/>
      </w:r>
      <w:r w:rsidR="00000A70">
        <w:t>.</w:t>
      </w:r>
      <w:r>
        <w:t xml:space="preserve"> WF captured [1]</w:t>
      </w:r>
    </w:p>
    <w:tbl>
      <w:tblPr>
        <w:tblStyle w:val="afd"/>
        <w:tblW w:w="0" w:type="auto"/>
        <w:tblLook w:val="04A0" w:firstRow="1" w:lastRow="0" w:firstColumn="1" w:lastColumn="0" w:noHBand="0" w:noVBand="1"/>
      </w:tblPr>
      <w:tblGrid>
        <w:gridCol w:w="9631"/>
      </w:tblGrid>
      <w:tr w:rsidR="00FD203F" w14:paraId="6B0B6714" w14:textId="77777777" w:rsidTr="00FD203F">
        <w:tc>
          <w:tcPr>
            <w:tcW w:w="9631" w:type="dxa"/>
          </w:tcPr>
          <w:p w14:paraId="5FAED000" w14:textId="77777777" w:rsidR="00FD203F" w:rsidRPr="005642C8" w:rsidRDefault="00FD203F" w:rsidP="00FD203F">
            <w:pPr>
              <w:rPr>
                <w:b/>
                <w:u w:val="single"/>
                <w:lang w:eastAsia="ko-KR"/>
              </w:rPr>
            </w:pPr>
            <w:r w:rsidRPr="005642C8">
              <w:rPr>
                <w:b/>
                <w:u w:val="single"/>
                <w:lang w:eastAsia="ko-KR"/>
              </w:rPr>
              <w:t>Issue 1-3: Testing environment/framework</w:t>
            </w:r>
          </w:p>
          <w:p w14:paraId="506E7EE5" w14:textId="77777777" w:rsidR="00FD203F" w:rsidRPr="005642C8" w:rsidRDefault="00FD203F" w:rsidP="00FD203F">
            <w:pPr>
              <w:rPr>
                <w:szCs w:val="24"/>
              </w:rPr>
            </w:pPr>
            <w:r w:rsidRPr="005642C8">
              <w:rPr>
                <w:rFonts w:hint="eastAsia"/>
                <w:szCs w:val="24"/>
              </w:rPr>
              <w:t>A</w:t>
            </w:r>
            <w:r w:rsidRPr="005642C8">
              <w:rPr>
                <w:szCs w:val="24"/>
              </w:rPr>
              <w:t>greement:</w:t>
            </w:r>
          </w:p>
          <w:p w14:paraId="3A06EA70" w14:textId="77777777" w:rsidR="00FD203F" w:rsidRPr="005642C8" w:rsidRDefault="00FD203F" w:rsidP="00FD203F">
            <w:pPr>
              <w:pStyle w:val="afe"/>
              <w:numPr>
                <w:ilvl w:val="0"/>
                <w:numId w:val="34"/>
              </w:numPr>
              <w:ind w:firstLineChars="0"/>
              <w:rPr>
                <w:szCs w:val="24"/>
                <w:lang w:eastAsia="zh-CN"/>
              </w:rPr>
            </w:pPr>
            <w:r w:rsidRPr="005642C8">
              <w:rPr>
                <w:rFonts w:hint="eastAsia"/>
                <w:szCs w:val="24"/>
                <w:lang w:eastAsia="zh-CN"/>
              </w:rPr>
              <w:t>B</w:t>
            </w:r>
            <w:r w:rsidRPr="005642C8">
              <w:rPr>
                <w:szCs w:val="24"/>
                <w:lang w:eastAsia="zh-CN"/>
              </w:rPr>
              <w:t>oth static and non-static scenarios/configurations could be needed for AI testing</w:t>
            </w:r>
          </w:p>
          <w:p w14:paraId="365C9CF6" w14:textId="77777777" w:rsidR="00FD203F" w:rsidRPr="005642C8" w:rsidRDefault="00FD203F" w:rsidP="00FD203F">
            <w:pPr>
              <w:pStyle w:val="afe"/>
              <w:numPr>
                <w:ilvl w:val="1"/>
                <w:numId w:val="34"/>
              </w:numPr>
              <w:ind w:firstLineChars="0"/>
              <w:rPr>
                <w:szCs w:val="24"/>
                <w:lang w:eastAsia="zh-CN"/>
              </w:rPr>
            </w:pPr>
            <w:r w:rsidRPr="005642C8">
              <w:rPr>
                <w:szCs w:val="24"/>
                <w:lang w:eastAsia="zh-CN"/>
              </w:rPr>
              <w:t>RAN4 will further discuss how to use them case by case</w:t>
            </w:r>
          </w:p>
          <w:p w14:paraId="19FE4DC8" w14:textId="77777777" w:rsidR="00FD203F" w:rsidRPr="005642C8" w:rsidRDefault="00FD203F" w:rsidP="00FD203F">
            <w:pPr>
              <w:pStyle w:val="afe"/>
              <w:numPr>
                <w:ilvl w:val="2"/>
                <w:numId w:val="34"/>
              </w:numPr>
              <w:ind w:firstLineChars="0"/>
              <w:rPr>
                <w:szCs w:val="24"/>
                <w:lang w:eastAsia="zh-CN"/>
              </w:rPr>
            </w:pPr>
            <w:r w:rsidRPr="005642C8">
              <w:rPr>
                <w:rFonts w:eastAsia="Yu Mincho" w:hint="eastAsia"/>
                <w:szCs w:val="24"/>
                <w:lang w:eastAsia="zh-CN"/>
              </w:rPr>
              <w:t>F</w:t>
            </w:r>
            <w:r w:rsidRPr="005642C8">
              <w:rPr>
                <w:rFonts w:eastAsia="Yu Mincho"/>
                <w:szCs w:val="24"/>
                <w:lang w:eastAsia="zh-CN"/>
              </w:rPr>
              <w:t>FS whether to use static scenarios/configurations as baseline.</w:t>
            </w:r>
          </w:p>
          <w:p w14:paraId="4BFA9EEA" w14:textId="77777777" w:rsidR="00FD203F" w:rsidRPr="005642C8" w:rsidRDefault="00FD203F" w:rsidP="00FD203F">
            <w:pPr>
              <w:pStyle w:val="afe"/>
              <w:numPr>
                <w:ilvl w:val="1"/>
                <w:numId w:val="34"/>
              </w:numPr>
              <w:ind w:firstLineChars="0"/>
              <w:rPr>
                <w:szCs w:val="24"/>
                <w:lang w:eastAsia="zh-CN"/>
              </w:rPr>
            </w:pPr>
            <w:r w:rsidRPr="005642C8">
              <w:rPr>
                <w:rFonts w:eastAsia="Yu Mincho"/>
                <w:szCs w:val="24"/>
                <w:lang w:eastAsia="zh-CN"/>
              </w:rPr>
              <w:t>Refine the definitions of static and non-static scenarios/configurations based on two bullets below</w:t>
            </w:r>
          </w:p>
          <w:p w14:paraId="68AF45C1" w14:textId="77777777" w:rsidR="00FD203F" w:rsidRPr="005642C8" w:rsidRDefault="00FD203F" w:rsidP="00FD203F">
            <w:pPr>
              <w:pStyle w:val="afe"/>
              <w:numPr>
                <w:ilvl w:val="2"/>
                <w:numId w:val="34"/>
              </w:numPr>
              <w:overflowPunct/>
              <w:autoSpaceDE/>
              <w:autoSpaceDN/>
              <w:adjustRightInd/>
              <w:spacing w:after="120"/>
              <w:ind w:firstLineChars="0"/>
              <w:textAlignment w:val="auto"/>
              <w:rPr>
                <w:szCs w:val="24"/>
                <w:lang w:eastAsia="zh-CN"/>
              </w:rPr>
            </w:pPr>
            <w:r w:rsidRPr="005642C8">
              <w:rPr>
                <w:szCs w:val="24"/>
              </w:rPr>
              <w:t>Static: channel model and SNR settings are fixed and do not change over the test, specific channel realizations may be dynamic</w:t>
            </w:r>
          </w:p>
          <w:p w14:paraId="259F4AF5" w14:textId="3F7D2443" w:rsidR="00FD203F" w:rsidRPr="00845CD4" w:rsidRDefault="00FD203F" w:rsidP="00845CD4">
            <w:pPr>
              <w:pStyle w:val="afe"/>
              <w:numPr>
                <w:ilvl w:val="2"/>
                <w:numId w:val="34"/>
              </w:numPr>
              <w:overflowPunct/>
              <w:autoSpaceDE/>
              <w:autoSpaceDN/>
              <w:adjustRightInd/>
              <w:spacing w:after="120"/>
              <w:ind w:firstLineChars="0"/>
              <w:textAlignment w:val="auto"/>
              <w:rPr>
                <w:szCs w:val="24"/>
                <w:lang w:eastAsia="zh-CN"/>
              </w:rPr>
            </w:pPr>
            <w:r w:rsidRPr="005642C8">
              <w:rPr>
                <w:rFonts w:eastAsia="Yu Mincho"/>
                <w:szCs w:val="24"/>
                <w:lang w:eastAsia="ja-JP"/>
              </w:rPr>
              <w:t xml:space="preserve">Non-static: </w:t>
            </w:r>
            <w:r w:rsidRPr="005642C8">
              <w:rPr>
                <w:lang w:val="en-US" w:eastAsia="ja-JP" w:bidi="hi-IN"/>
              </w:rPr>
              <w:t>Non-static scenarios/configuration can be further considered in application to use cases. The details of models are FFS and may include non-stationary SNR and other conditions.</w:t>
            </w:r>
          </w:p>
        </w:tc>
      </w:tr>
    </w:tbl>
    <w:p w14:paraId="009971DA" w14:textId="5DD0DC47" w:rsidR="001766B3" w:rsidRPr="001766B3" w:rsidRDefault="001766B3" w:rsidP="00E628F1">
      <w:pPr>
        <w:spacing w:before="120"/>
        <w:jc w:val="both"/>
        <w:rPr>
          <w:rFonts w:asciiTheme="minorHAnsi" w:eastAsia="맑은 고딕" w:hAnsiTheme="minorHAnsi" w:cstheme="minorHAnsi"/>
          <w:lang w:eastAsia="ko-KR"/>
        </w:rPr>
      </w:pPr>
    </w:p>
    <w:p w14:paraId="2199F17D" w14:textId="2A659CA7" w:rsidR="00EF4BEA" w:rsidRPr="00B77CA2" w:rsidRDefault="00EF4BEA" w:rsidP="00EF4BEA">
      <w:pPr>
        <w:pStyle w:val="1"/>
        <w:tabs>
          <w:tab w:val="num" w:pos="522"/>
        </w:tabs>
        <w:ind w:left="522" w:hanging="522"/>
        <w:rPr>
          <w:b/>
          <w:lang w:val="en-US" w:eastAsia="zh-CN"/>
        </w:rPr>
      </w:pPr>
      <w:r w:rsidRPr="00B77CA2">
        <w:rPr>
          <w:b/>
          <w:lang w:val="en-US" w:eastAsia="zh-CN"/>
        </w:rPr>
        <w:t xml:space="preserve">2. Discussion </w:t>
      </w:r>
    </w:p>
    <w:p w14:paraId="1D97ECBE" w14:textId="79841768" w:rsidR="00A72A1C" w:rsidRDefault="00A72A1C" w:rsidP="00A72A1C">
      <w:pPr>
        <w:pStyle w:val="2"/>
        <w:overflowPunct w:val="0"/>
        <w:autoSpaceDE w:val="0"/>
        <w:autoSpaceDN w:val="0"/>
        <w:adjustRightInd w:val="0"/>
        <w:spacing w:after="120" w:line="288" w:lineRule="auto"/>
        <w:ind w:left="0" w:firstLine="0"/>
        <w:textAlignment w:val="baseline"/>
        <w:rPr>
          <w:rFonts w:eastAsia="바탕"/>
          <w:b/>
          <w:lang w:val="en-US" w:eastAsia="ko-KR"/>
        </w:rPr>
      </w:pPr>
      <w:r w:rsidRPr="00845CD4">
        <w:rPr>
          <w:rFonts w:eastAsia="바탕"/>
          <w:b/>
          <w:lang w:val="en-US" w:eastAsia="ko-KR"/>
        </w:rPr>
        <w:t xml:space="preserve">2.1 </w:t>
      </w:r>
      <w:r w:rsidR="00E20A8C">
        <w:rPr>
          <w:rFonts w:eastAsia="바탕"/>
          <w:b/>
          <w:lang w:val="en-US" w:eastAsia="ko-KR"/>
        </w:rPr>
        <w:t>Configuration</w:t>
      </w:r>
      <w:r>
        <w:rPr>
          <w:rFonts w:eastAsia="바탕"/>
          <w:b/>
          <w:lang w:val="en-US" w:eastAsia="ko-KR"/>
        </w:rPr>
        <w:t xml:space="preserve"> for </w:t>
      </w:r>
      <w:r w:rsidR="000E2B82">
        <w:rPr>
          <w:rFonts w:eastAsia="바탕"/>
          <w:b/>
          <w:lang w:val="en-US" w:eastAsia="ko-KR"/>
        </w:rPr>
        <w:t>Set A and Set B</w:t>
      </w:r>
      <w:r>
        <w:rPr>
          <w:rFonts w:eastAsia="바탕"/>
          <w:b/>
          <w:lang w:val="en-US" w:eastAsia="ko-KR"/>
        </w:rPr>
        <w:t xml:space="preserve"> </w:t>
      </w:r>
    </w:p>
    <w:p w14:paraId="13659DAB" w14:textId="12A08946" w:rsidR="00597FAF" w:rsidRDefault="00E668FC" w:rsidP="00E668FC">
      <w:pPr>
        <w:spacing w:before="120" w:after="120"/>
        <w:jc w:val="both"/>
        <w:rPr>
          <w:rFonts w:eastAsia="맑은 고딕"/>
          <w:lang w:eastAsia="ko-KR"/>
        </w:rPr>
      </w:pPr>
      <w:r w:rsidRPr="00E668FC">
        <w:rPr>
          <w:rFonts w:eastAsia="맑은 고딕"/>
          <w:lang w:eastAsia="ko-KR"/>
        </w:rPr>
        <w:t>In actual deployment situations, Set A and Set B combinations can be changed in accordance with the gNB beamforming scheme. A fixed Set B or a variable Set B with pre-configured patterns was taken into consideration throughout the evaluation stage [2]. For example, the network provides and has the ability to modify the association between Set A and Set B.</w:t>
      </w:r>
      <w:r>
        <w:rPr>
          <w:rFonts w:eastAsia="맑은 고딕"/>
          <w:lang w:eastAsia="ko-KR"/>
        </w:rPr>
        <w:t xml:space="preserve"> </w:t>
      </w:r>
      <w:r w:rsidRPr="00E668FC">
        <w:rPr>
          <w:rFonts w:eastAsia="맑은 고딕"/>
          <w:lang w:eastAsia="ko-KR"/>
        </w:rPr>
        <w:t xml:space="preserve">For the purpose of conformance testing, it is more practical to limit the combinations to just one because it is difficult to </w:t>
      </w:r>
      <w:proofErr w:type="gramStart"/>
      <w:r w:rsidRPr="00E668FC">
        <w:rPr>
          <w:rFonts w:eastAsia="맑은 고딕"/>
          <w:lang w:eastAsia="ko-KR"/>
        </w:rPr>
        <w:t>take into account</w:t>
      </w:r>
      <w:proofErr w:type="gramEnd"/>
      <w:r w:rsidRPr="00E668FC">
        <w:rPr>
          <w:rFonts w:eastAsia="맑은 고딕"/>
          <w:lang w:eastAsia="ko-KR"/>
        </w:rPr>
        <w:t xml:space="preserve"> every potential combination between Set A and Set B.</w:t>
      </w:r>
      <w:r w:rsidR="00597FAF" w:rsidRPr="00597FAF">
        <w:rPr>
          <w:rFonts w:eastAsia="맑은 고딕"/>
          <w:lang w:eastAsia="ko-KR"/>
        </w:rPr>
        <w:t xml:space="preserve"> Additionally, if we need to verify the performance with the variable Set B, we can check the performance by changing the a</w:t>
      </w:r>
      <w:bookmarkStart w:id="1" w:name="_GoBack"/>
      <w:bookmarkEnd w:id="1"/>
      <w:r w:rsidR="00597FAF" w:rsidRPr="00597FAF">
        <w:rPr>
          <w:rFonts w:eastAsia="맑은 고딕"/>
          <w:lang w:eastAsia="ko-KR"/>
        </w:rPr>
        <w:t>ssociation information with virtual relation information between them.</w:t>
      </w:r>
    </w:p>
    <w:p w14:paraId="2542EED6" w14:textId="77777777" w:rsidR="00597FAF" w:rsidRPr="00E668FC" w:rsidRDefault="00597FAF" w:rsidP="006C1173">
      <w:pPr>
        <w:spacing w:before="120" w:after="120"/>
        <w:jc w:val="both"/>
        <w:rPr>
          <w:rFonts w:eastAsia="맑은 고딕"/>
          <w:lang w:eastAsia="ko-KR"/>
        </w:rPr>
      </w:pPr>
    </w:p>
    <w:p w14:paraId="7BB1A36C" w14:textId="77777777" w:rsidR="00CB5C44" w:rsidRDefault="00CB5C44" w:rsidP="006C1173">
      <w:pPr>
        <w:spacing w:before="120" w:after="120"/>
        <w:jc w:val="both"/>
        <w:rPr>
          <w:rFonts w:eastAsia="맑은 고딕"/>
          <w:lang w:eastAsia="ko-KR"/>
        </w:rPr>
      </w:pPr>
    </w:p>
    <w:p w14:paraId="6F3BF422" w14:textId="517A6931" w:rsidR="00664A12" w:rsidRDefault="00664A12" w:rsidP="00845CD4">
      <w:pPr>
        <w:pStyle w:val="ab"/>
        <w:keepNext/>
        <w:jc w:val="center"/>
      </w:pPr>
      <w:r>
        <w:t xml:space="preserve">Table </w:t>
      </w:r>
      <w:r w:rsidR="00041E92">
        <w:fldChar w:fldCharType="begin"/>
      </w:r>
      <w:r w:rsidR="00041E92">
        <w:instrText xml:space="preserve"> SEQ Table \* ARABIC </w:instrText>
      </w:r>
      <w:r w:rsidR="00041E92">
        <w:fldChar w:fldCharType="separate"/>
      </w:r>
      <w:r w:rsidR="00000A70">
        <w:rPr>
          <w:noProof/>
        </w:rPr>
        <w:t>2</w:t>
      </w:r>
      <w:r w:rsidR="00041E92">
        <w:fldChar w:fldCharType="end"/>
      </w:r>
      <w:r w:rsidR="006F26E6">
        <w:t>.</w:t>
      </w:r>
      <w:r>
        <w:t xml:space="preserve"> Configuring Set B [</w:t>
      </w:r>
      <w:r w:rsidR="00715FD6">
        <w:t>2</w:t>
      </w:r>
      <w:r>
        <w:t>]</w:t>
      </w:r>
    </w:p>
    <w:tbl>
      <w:tblPr>
        <w:tblStyle w:val="afd"/>
        <w:tblW w:w="0" w:type="auto"/>
        <w:tblLook w:val="04A0" w:firstRow="1" w:lastRow="0" w:firstColumn="1" w:lastColumn="0" w:noHBand="0" w:noVBand="1"/>
      </w:tblPr>
      <w:tblGrid>
        <w:gridCol w:w="9631"/>
      </w:tblGrid>
      <w:tr w:rsidR="00D67BB3" w14:paraId="2189695F" w14:textId="77777777" w:rsidTr="00D67BB3">
        <w:tc>
          <w:tcPr>
            <w:tcW w:w="9631" w:type="dxa"/>
          </w:tcPr>
          <w:p w14:paraId="1B75599E" w14:textId="77777777" w:rsidR="00D67BB3" w:rsidRPr="005673DF" w:rsidRDefault="00D67BB3" w:rsidP="00845CD4">
            <w:pPr>
              <w:jc w:val="both"/>
              <w:rPr>
                <w:rFonts w:eastAsia="맑은 고딕"/>
                <w:lang w:eastAsia="ko-KR"/>
              </w:rPr>
            </w:pPr>
            <w:r w:rsidRPr="005673DF">
              <w:rPr>
                <w:rFonts w:eastAsia="맑은 고딕"/>
                <w:lang w:eastAsia="ko-KR"/>
              </w:rPr>
              <w:t xml:space="preserve">The following options are studied on the selection of Set B of beams (pairs): </w:t>
            </w:r>
          </w:p>
          <w:p w14:paraId="7FFBBFD6" w14:textId="77777777" w:rsidR="00D67BB3" w:rsidRPr="00845CD4" w:rsidRDefault="00D67BB3" w:rsidP="00845CD4">
            <w:pPr>
              <w:pStyle w:val="B1"/>
              <w:spacing w:after="0" w:line="276" w:lineRule="auto"/>
              <w:ind w:left="313"/>
              <w:rPr>
                <w:rFonts w:eastAsia="MS Mincho"/>
                <w:b/>
                <w:bCs/>
              </w:rPr>
            </w:pPr>
            <w:r w:rsidRPr="00845CD4">
              <w:rPr>
                <w:rFonts w:eastAsia="MS Mincho"/>
                <w:b/>
                <w:bCs/>
              </w:rPr>
              <w:t>-</w:t>
            </w:r>
            <w:r w:rsidRPr="00845CD4">
              <w:rPr>
                <w:rFonts w:eastAsia="MS Mincho"/>
                <w:b/>
                <w:bCs/>
              </w:rPr>
              <w:tab/>
              <w:t xml:space="preserve">Option 1: </w:t>
            </w:r>
            <w:r w:rsidRPr="00845CD4">
              <w:rPr>
                <w:rFonts w:eastAsia="MS Mincho"/>
                <w:bCs/>
              </w:rPr>
              <w:t>Set B is fixed across training and inference</w:t>
            </w:r>
          </w:p>
          <w:p w14:paraId="77FB72D8" w14:textId="23734CE4" w:rsidR="00D67BB3" w:rsidRPr="00845CD4" w:rsidRDefault="00D67BB3" w:rsidP="00845CD4">
            <w:pPr>
              <w:pStyle w:val="B1"/>
              <w:spacing w:after="0" w:line="276" w:lineRule="auto"/>
              <w:ind w:left="313"/>
              <w:rPr>
                <w:rFonts w:eastAsia="MS Mincho"/>
                <w:bCs/>
              </w:rPr>
            </w:pPr>
            <w:r w:rsidRPr="00845CD4">
              <w:rPr>
                <w:rFonts w:eastAsia="MS Mincho"/>
                <w:b/>
                <w:bCs/>
              </w:rPr>
              <w:t>-</w:t>
            </w:r>
            <w:r w:rsidRPr="00845CD4">
              <w:rPr>
                <w:rFonts w:eastAsia="MS Mincho"/>
                <w:b/>
                <w:bCs/>
              </w:rPr>
              <w:tab/>
              <w:t xml:space="preserve">Option 2: </w:t>
            </w:r>
            <w:r w:rsidRPr="00845CD4">
              <w:rPr>
                <w:rFonts w:eastAsia="MS Mincho"/>
                <w:bCs/>
              </w:rPr>
              <w:t xml:space="preserve">Set B is variable (e.g., different beams (pairs) patterns in each time instance/report/measurement during training and/or inference) </w:t>
            </w:r>
          </w:p>
          <w:p w14:paraId="0471BD49" w14:textId="77777777" w:rsidR="00D67BB3" w:rsidRPr="00845CD4" w:rsidRDefault="00D67BB3" w:rsidP="00845CD4">
            <w:pPr>
              <w:pStyle w:val="B2"/>
              <w:spacing w:after="0" w:line="276" w:lineRule="auto"/>
              <w:rPr>
                <w:rFonts w:eastAsia="MS Mincho"/>
                <w:lang w:eastAsia="ko-KR"/>
              </w:rPr>
            </w:pPr>
            <w:r w:rsidRPr="00845CD4">
              <w:rPr>
                <w:rFonts w:eastAsia="MS Mincho"/>
                <w:lang w:eastAsia="ko-KR"/>
              </w:rPr>
              <w:t>-</w:t>
            </w:r>
            <w:r w:rsidRPr="00845CD4">
              <w:rPr>
                <w:rFonts w:eastAsia="MS Mincho"/>
                <w:lang w:eastAsia="ko-KR"/>
              </w:rPr>
              <w:tab/>
            </w:r>
            <w:proofErr w:type="spellStart"/>
            <w:r w:rsidRPr="00845CD4">
              <w:rPr>
                <w:rFonts w:eastAsia="MS Mincho"/>
                <w:b/>
                <w:lang w:eastAsia="ko-KR"/>
              </w:rPr>
              <w:t>Opt</w:t>
            </w:r>
            <w:proofErr w:type="spellEnd"/>
            <w:r w:rsidRPr="00845CD4">
              <w:rPr>
                <w:rFonts w:eastAsia="MS Mincho"/>
                <w:b/>
                <w:lang w:eastAsia="ko-KR"/>
              </w:rPr>
              <w:t xml:space="preserve"> 2A</w:t>
            </w:r>
            <w:r w:rsidRPr="00845CD4">
              <w:rPr>
                <w:rFonts w:eastAsia="MS Mincho"/>
                <w:lang w:eastAsia="ko-KR"/>
              </w:rPr>
              <w:t xml:space="preserve">: Set B is changed following a set of pre-configured patterns </w:t>
            </w:r>
          </w:p>
          <w:p w14:paraId="1A7753E4" w14:textId="77777777" w:rsidR="00D67BB3" w:rsidRPr="00845CD4" w:rsidRDefault="00D67BB3" w:rsidP="00845CD4">
            <w:pPr>
              <w:pStyle w:val="B2"/>
              <w:spacing w:after="0" w:line="276" w:lineRule="auto"/>
              <w:rPr>
                <w:rFonts w:eastAsia="MS Mincho"/>
                <w:lang w:eastAsia="ko-KR"/>
              </w:rPr>
            </w:pPr>
            <w:r w:rsidRPr="00845CD4">
              <w:rPr>
                <w:rFonts w:eastAsia="MS Mincho"/>
                <w:lang w:eastAsia="ko-KR"/>
              </w:rPr>
              <w:t>-</w:t>
            </w:r>
            <w:r w:rsidRPr="00845CD4">
              <w:rPr>
                <w:rFonts w:eastAsia="MS Mincho"/>
                <w:lang w:eastAsia="ko-KR"/>
              </w:rPr>
              <w:tab/>
            </w:r>
            <w:proofErr w:type="spellStart"/>
            <w:r w:rsidRPr="00845CD4">
              <w:rPr>
                <w:rFonts w:eastAsia="MS Mincho"/>
                <w:b/>
                <w:lang w:eastAsia="ko-KR"/>
              </w:rPr>
              <w:t>Opt</w:t>
            </w:r>
            <w:proofErr w:type="spellEnd"/>
            <w:r w:rsidRPr="00845CD4">
              <w:rPr>
                <w:rFonts w:eastAsia="MS Mincho"/>
                <w:b/>
                <w:lang w:eastAsia="ko-KR"/>
              </w:rPr>
              <w:t xml:space="preserve"> 2B</w:t>
            </w:r>
            <w:r w:rsidRPr="00845CD4">
              <w:rPr>
                <w:rFonts w:eastAsia="MS Mincho"/>
                <w:lang w:eastAsia="ko-KR"/>
              </w:rPr>
              <w:t xml:space="preserve">: Set B is randomly changed among pre-configured patterns </w:t>
            </w:r>
          </w:p>
          <w:p w14:paraId="6EDA1868" w14:textId="77777777" w:rsidR="00D67BB3" w:rsidRPr="00845CD4" w:rsidRDefault="00D67BB3" w:rsidP="00845CD4">
            <w:pPr>
              <w:pStyle w:val="B2"/>
              <w:spacing w:after="0" w:line="276" w:lineRule="auto"/>
              <w:rPr>
                <w:rFonts w:eastAsia="MS Mincho"/>
                <w:lang w:eastAsia="ko-KR"/>
              </w:rPr>
            </w:pPr>
            <w:r w:rsidRPr="00845CD4">
              <w:rPr>
                <w:rFonts w:eastAsia="MS Mincho"/>
                <w:lang w:eastAsia="ko-KR"/>
              </w:rPr>
              <w:t>-</w:t>
            </w:r>
            <w:r w:rsidRPr="00845CD4">
              <w:rPr>
                <w:rFonts w:eastAsia="MS Mincho"/>
                <w:lang w:eastAsia="ko-KR"/>
              </w:rPr>
              <w:tab/>
            </w:r>
            <w:proofErr w:type="spellStart"/>
            <w:r w:rsidRPr="00845CD4">
              <w:rPr>
                <w:rFonts w:eastAsia="MS Mincho"/>
                <w:b/>
                <w:lang w:eastAsia="ko-KR"/>
              </w:rPr>
              <w:t>Opt</w:t>
            </w:r>
            <w:proofErr w:type="spellEnd"/>
            <w:r w:rsidRPr="00845CD4">
              <w:rPr>
                <w:rFonts w:eastAsia="MS Mincho"/>
                <w:b/>
                <w:lang w:eastAsia="ko-KR"/>
              </w:rPr>
              <w:t xml:space="preserve"> 2C</w:t>
            </w:r>
            <w:r w:rsidRPr="00845CD4">
              <w:rPr>
                <w:rFonts w:eastAsia="MS Mincho"/>
                <w:lang w:eastAsia="ko-KR"/>
              </w:rPr>
              <w:t xml:space="preserve">: Set B is randomly changed among Set A beams (pairs) </w:t>
            </w:r>
          </w:p>
          <w:p w14:paraId="3FE75208" w14:textId="77777777" w:rsidR="00D67BB3" w:rsidRPr="00845CD4" w:rsidRDefault="00D67BB3" w:rsidP="00845CD4">
            <w:pPr>
              <w:pStyle w:val="B2"/>
              <w:spacing w:after="0" w:line="276" w:lineRule="auto"/>
              <w:rPr>
                <w:rFonts w:eastAsia="MS Mincho"/>
                <w:lang w:eastAsia="ko-KR"/>
              </w:rPr>
            </w:pPr>
            <w:r w:rsidRPr="00845CD4">
              <w:rPr>
                <w:rFonts w:eastAsia="MS Mincho"/>
                <w:lang w:eastAsia="ko-KR"/>
              </w:rPr>
              <w:t>-</w:t>
            </w:r>
            <w:r w:rsidRPr="00845CD4">
              <w:rPr>
                <w:rFonts w:eastAsia="MS Mincho"/>
                <w:lang w:eastAsia="ko-KR"/>
              </w:rPr>
              <w:tab/>
            </w:r>
            <w:proofErr w:type="spellStart"/>
            <w:r w:rsidRPr="00845CD4">
              <w:rPr>
                <w:rFonts w:eastAsia="MS Mincho"/>
                <w:b/>
                <w:lang w:eastAsia="ko-KR"/>
              </w:rPr>
              <w:t>Opt</w:t>
            </w:r>
            <w:proofErr w:type="spellEnd"/>
            <w:r w:rsidRPr="00845CD4">
              <w:rPr>
                <w:rFonts w:eastAsia="MS Mincho"/>
                <w:b/>
                <w:lang w:eastAsia="ko-KR"/>
              </w:rPr>
              <w:t xml:space="preserve"> 2D</w:t>
            </w:r>
            <w:r w:rsidRPr="00845CD4">
              <w:rPr>
                <w:rFonts w:eastAsia="MS Mincho"/>
                <w:lang w:eastAsia="ko-KR"/>
              </w:rPr>
              <w:t>: Set B is a subset of measured beams (pairs) Set C (including Set B = Set C), e.g. Top-K beams(pairs) of Set C</w:t>
            </w:r>
          </w:p>
          <w:p w14:paraId="2842C750" w14:textId="77777777" w:rsidR="00D67BB3" w:rsidRPr="00845CD4" w:rsidRDefault="00D67BB3" w:rsidP="00845CD4">
            <w:pPr>
              <w:pStyle w:val="B2"/>
              <w:spacing w:after="0" w:line="276" w:lineRule="auto"/>
              <w:rPr>
                <w:rFonts w:eastAsia="MS Mincho"/>
                <w:lang w:eastAsia="ko-KR"/>
              </w:rPr>
            </w:pPr>
            <w:r w:rsidRPr="00845CD4">
              <w:rPr>
                <w:rFonts w:eastAsia="MS Mincho"/>
                <w:lang w:eastAsia="ko-KR"/>
              </w:rPr>
              <w:t>-</w:t>
            </w:r>
            <w:r w:rsidRPr="00845CD4">
              <w:rPr>
                <w:rFonts w:eastAsia="MS Mincho"/>
                <w:lang w:eastAsia="ko-KR"/>
              </w:rPr>
              <w:tab/>
              <w:t>The number of beams(pairs) in Set B can be fixed or variable</w:t>
            </w:r>
          </w:p>
          <w:p w14:paraId="24E509B4" w14:textId="77777777" w:rsidR="00D67BB3" w:rsidRPr="00845CD4" w:rsidRDefault="00D67BB3" w:rsidP="00845CD4">
            <w:pPr>
              <w:pStyle w:val="B2"/>
              <w:spacing w:after="0" w:line="276" w:lineRule="auto"/>
              <w:rPr>
                <w:rFonts w:eastAsia="MS Mincho"/>
                <w:lang w:eastAsia="ko-KR"/>
              </w:rPr>
            </w:pPr>
            <w:r w:rsidRPr="00845CD4">
              <w:rPr>
                <w:rFonts w:eastAsia="MS Mincho"/>
                <w:lang w:eastAsia="ko-KR"/>
              </w:rPr>
              <w:t>-</w:t>
            </w:r>
            <w:r w:rsidRPr="00845CD4">
              <w:rPr>
                <w:rFonts w:eastAsia="MS Mincho"/>
                <w:lang w:eastAsia="ko-KR"/>
              </w:rPr>
              <w:tab/>
              <w:t xml:space="preserve">Companies report the number of pre-configured patterns used in the evaluation for Option 2: Set B is variable if applicable (e.g. </w:t>
            </w:r>
            <w:proofErr w:type="spellStart"/>
            <w:r w:rsidRPr="00845CD4">
              <w:rPr>
                <w:rFonts w:eastAsia="MS Mincho"/>
                <w:lang w:eastAsia="ko-KR"/>
              </w:rPr>
              <w:t>Opt</w:t>
            </w:r>
            <w:proofErr w:type="spellEnd"/>
            <w:r w:rsidRPr="00845CD4">
              <w:rPr>
                <w:rFonts w:eastAsia="MS Mincho"/>
                <w:lang w:eastAsia="ko-KR"/>
              </w:rPr>
              <w:t xml:space="preserve"> A and </w:t>
            </w:r>
            <w:proofErr w:type="spellStart"/>
            <w:r w:rsidRPr="00845CD4">
              <w:rPr>
                <w:rFonts w:eastAsia="MS Mincho"/>
                <w:lang w:eastAsia="ko-KR"/>
              </w:rPr>
              <w:t>Opt</w:t>
            </w:r>
            <w:proofErr w:type="spellEnd"/>
            <w:r w:rsidRPr="00845CD4">
              <w:rPr>
                <w:rFonts w:eastAsia="MS Mincho"/>
                <w:lang w:eastAsia="ko-KR"/>
              </w:rPr>
              <w:t xml:space="preserve"> B)</w:t>
            </w:r>
          </w:p>
          <w:p w14:paraId="01B1F65E" w14:textId="77777777" w:rsidR="00D67BB3" w:rsidRPr="00845CD4" w:rsidRDefault="00D67BB3" w:rsidP="00845CD4">
            <w:pPr>
              <w:pStyle w:val="B1"/>
              <w:spacing w:after="0" w:line="276" w:lineRule="auto"/>
              <w:rPr>
                <w:rFonts w:ascii="Times" w:eastAsia="바탕" w:hAnsi="Times"/>
                <w:szCs w:val="24"/>
                <w:lang w:eastAsia="ko-KR"/>
              </w:rPr>
            </w:pPr>
            <w:r w:rsidRPr="00845CD4">
              <w:rPr>
                <w:rFonts w:ascii="Times" w:eastAsia="바탕" w:hAnsi="Times"/>
                <w:szCs w:val="24"/>
                <w:lang w:eastAsia="ko-KR"/>
              </w:rPr>
              <w:t>-</w:t>
            </w:r>
            <w:r w:rsidRPr="00845CD4">
              <w:rPr>
                <w:rFonts w:ascii="Times" w:eastAsia="바탕" w:hAnsi="Times"/>
                <w:szCs w:val="24"/>
                <w:lang w:eastAsia="ko-KR"/>
              </w:rPr>
              <w:tab/>
              <w:t xml:space="preserve">Note: BM-Case1 and BM-Case2 may be considered for different option. </w:t>
            </w:r>
          </w:p>
          <w:p w14:paraId="0F7FD41C" w14:textId="77777777" w:rsidR="00D67BB3" w:rsidRDefault="00D67BB3">
            <w:pPr>
              <w:pStyle w:val="B1"/>
              <w:spacing w:after="0" w:line="276" w:lineRule="auto"/>
              <w:rPr>
                <w:rFonts w:ascii="Times" w:eastAsia="바탕" w:hAnsi="Times"/>
                <w:szCs w:val="24"/>
                <w:lang w:eastAsia="ko-KR"/>
              </w:rPr>
            </w:pPr>
            <w:r w:rsidRPr="00845CD4">
              <w:rPr>
                <w:rFonts w:ascii="Times" w:eastAsia="바탕" w:hAnsi="Times"/>
                <w:szCs w:val="24"/>
                <w:lang w:eastAsia="ko-KR"/>
              </w:rPr>
              <w:t>-</w:t>
            </w:r>
            <w:r w:rsidRPr="00845CD4">
              <w:rPr>
                <w:rFonts w:ascii="Times" w:eastAsia="바탕" w:hAnsi="Times"/>
                <w:szCs w:val="24"/>
                <w:lang w:eastAsia="ko-KR"/>
              </w:rPr>
              <w:tab/>
              <w:t>Note: This does not preclude the alternative that Set B is different from Set A.</w:t>
            </w:r>
          </w:p>
          <w:p w14:paraId="577E40D1" w14:textId="7E7C7DCE" w:rsidR="00C80615" w:rsidRPr="00845CD4" w:rsidRDefault="00C80615" w:rsidP="00845CD4">
            <w:pPr>
              <w:pStyle w:val="B1"/>
              <w:spacing w:after="0" w:line="276" w:lineRule="auto"/>
              <w:rPr>
                <w:rFonts w:ascii="Times" w:eastAsia="바탕" w:hAnsi="Times"/>
                <w:szCs w:val="24"/>
                <w:lang w:eastAsia="ko-KR"/>
              </w:rPr>
            </w:pPr>
            <w:r w:rsidRPr="00C80615">
              <w:rPr>
                <w:rFonts w:ascii="Times" w:eastAsia="바탕" w:hAnsi="Times"/>
                <w:szCs w:val="24"/>
                <w:lang w:eastAsia="ko-KR"/>
              </w:rPr>
              <w:t>For the evaluation of Option 2: Set B is variable (e.g., different beams (pairs) patterns in each time instance/report/measurement during training and/or inference), study the following options as AI/ML model inputs:</w:t>
            </w:r>
          </w:p>
        </w:tc>
      </w:tr>
    </w:tbl>
    <w:p w14:paraId="35D438D4" w14:textId="4EF55358" w:rsidR="00F62251" w:rsidRPr="004854A5" w:rsidRDefault="00F62251" w:rsidP="00F62251">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1: </w:t>
      </w:r>
      <w:r w:rsidR="0048476A">
        <w:rPr>
          <w:rFonts w:ascii="Arial" w:eastAsia="맑은 고딕" w:hAnsi="Arial" w:cs="Arial"/>
          <w:b/>
          <w:bCs/>
          <w:sz w:val="20"/>
          <w:lang w:eastAsia="ko-KR"/>
        </w:rPr>
        <w:t xml:space="preserve">It costs a lot to consider all possible combinations between </w:t>
      </w:r>
      <w:r w:rsidR="0076611A">
        <w:rPr>
          <w:rFonts w:ascii="Arial" w:eastAsia="맑은 고딕" w:hAnsi="Arial" w:cs="Arial"/>
          <w:b/>
          <w:bCs/>
          <w:sz w:val="20"/>
          <w:lang w:eastAsia="ko-KR"/>
        </w:rPr>
        <w:t xml:space="preserve">Set </w:t>
      </w:r>
      <w:r w:rsidR="0048476A">
        <w:rPr>
          <w:rFonts w:ascii="Arial" w:eastAsia="맑은 고딕" w:hAnsi="Arial" w:cs="Arial"/>
          <w:b/>
          <w:bCs/>
          <w:sz w:val="20"/>
          <w:lang w:eastAsia="ko-KR"/>
        </w:rPr>
        <w:t>A</w:t>
      </w:r>
      <w:r w:rsidR="0076611A">
        <w:rPr>
          <w:rFonts w:ascii="Arial" w:eastAsia="맑은 고딕" w:hAnsi="Arial" w:cs="Arial"/>
          <w:b/>
          <w:bCs/>
          <w:sz w:val="20"/>
          <w:lang w:eastAsia="ko-KR"/>
        </w:rPr>
        <w:t xml:space="preserve"> and Set </w:t>
      </w:r>
      <w:r w:rsidR="0048476A">
        <w:rPr>
          <w:rFonts w:ascii="Arial" w:eastAsia="맑은 고딕" w:hAnsi="Arial" w:cs="Arial"/>
          <w:b/>
          <w:bCs/>
          <w:sz w:val="20"/>
          <w:lang w:eastAsia="ko-KR"/>
        </w:rPr>
        <w:t>B for the conformance testing.</w:t>
      </w:r>
      <w:r w:rsidR="0076611A">
        <w:rPr>
          <w:rFonts w:ascii="Arial" w:eastAsia="맑은 고딕" w:hAnsi="Arial" w:cs="Arial"/>
          <w:b/>
          <w:bCs/>
          <w:sz w:val="20"/>
          <w:lang w:eastAsia="ko-KR"/>
        </w:rPr>
        <w:t xml:space="preserve"> </w:t>
      </w:r>
    </w:p>
    <w:p w14:paraId="142FAA63" w14:textId="03A85A48" w:rsidR="000B3795" w:rsidRPr="00845CD4" w:rsidRDefault="0048476A" w:rsidP="00845CD4">
      <w:pPr>
        <w:spacing w:before="240" w:after="240" w:line="240" w:lineRule="exact"/>
        <w:ind w:left="1276" w:hangingChars="638" w:hanging="1276"/>
        <w:jc w:val="both"/>
        <w:rPr>
          <w:rFonts w:ascii="Arial" w:hAnsi="Arial" w:cs="Arial"/>
          <w:b/>
          <w:bCs/>
          <w:i/>
          <w:sz w:val="20"/>
        </w:rPr>
      </w:pPr>
      <w:r w:rsidRPr="00B87402">
        <w:rPr>
          <w:rFonts w:ascii="Arial" w:hAnsi="Arial" w:cs="Arial"/>
          <w:b/>
          <w:bCs/>
          <w:i/>
          <w:sz w:val="20"/>
        </w:rPr>
        <w:t xml:space="preserve">Proposal 1:  </w:t>
      </w:r>
      <w:r w:rsidR="000B3795">
        <w:rPr>
          <w:rFonts w:ascii="Arial" w:hAnsi="Arial" w:cs="Arial"/>
          <w:b/>
          <w:bCs/>
          <w:i/>
          <w:sz w:val="20"/>
        </w:rPr>
        <w:t>For the conformance testing, s</w:t>
      </w:r>
      <w:r w:rsidRPr="00B87402">
        <w:rPr>
          <w:rFonts w:ascii="Arial" w:hAnsi="Arial" w:cs="Arial"/>
          <w:b/>
          <w:bCs/>
          <w:i/>
          <w:sz w:val="20"/>
        </w:rPr>
        <w:t xml:space="preserve">tudy and specify the </w:t>
      </w:r>
      <w:r w:rsidR="000B3795">
        <w:rPr>
          <w:rFonts w:ascii="Arial" w:hAnsi="Arial" w:cs="Arial"/>
          <w:b/>
          <w:bCs/>
          <w:i/>
          <w:sz w:val="20"/>
        </w:rPr>
        <w:t>reduced or a single combination(s) or between Set A and Set B</w:t>
      </w:r>
      <w:r w:rsidRPr="00B87402">
        <w:rPr>
          <w:rFonts w:ascii="Arial" w:hAnsi="Arial" w:cs="Arial"/>
          <w:b/>
          <w:bCs/>
          <w:i/>
          <w:sz w:val="20"/>
        </w:rPr>
        <w:t>.</w:t>
      </w:r>
    </w:p>
    <w:p w14:paraId="6478D611" w14:textId="7ABA3A23" w:rsidR="00600F30" w:rsidRDefault="00600F30">
      <w:pPr>
        <w:pStyle w:val="2"/>
        <w:overflowPunct w:val="0"/>
        <w:autoSpaceDE w:val="0"/>
        <w:autoSpaceDN w:val="0"/>
        <w:adjustRightInd w:val="0"/>
        <w:spacing w:after="120" w:line="288" w:lineRule="auto"/>
        <w:ind w:left="0" w:firstLine="0"/>
        <w:textAlignment w:val="baseline"/>
        <w:rPr>
          <w:rFonts w:eastAsia="바탕"/>
          <w:b/>
          <w:lang w:val="en-US" w:eastAsia="ko-KR"/>
        </w:rPr>
      </w:pPr>
      <w:r w:rsidRPr="00845CD4">
        <w:rPr>
          <w:rFonts w:eastAsia="바탕"/>
          <w:b/>
          <w:lang w:val="en-US" w:eastAsia="ko-KR"/>
        </w:rPr>
        <w:t>2.</w:t>
      </w:r>
      <w:r w:rsidR="00352602" w:rsidRPr="00845CD4">
        <w:rPr>
          <w:rFonts w:eastAsia="바탕"/>
          <w:b/>
          <w:lang w:val="en-US" w:eastAsia="ko-KR"/>
        </w:rPr>
        <w:t>2</w:t>
      </w:r>
      <w:r w:rsidRPr="00845CD4">
        <w:rPr>
          <w:rFonts w:eastAsia="바탕"/>
          <w:b/>
          <w:lang w:val="en-US" w:eastAsia="ko-KR"/>
        </w:rPr>
        <w:t xml:space="preserve"> BM-Case</w:t>
      </w:r>
      <w:r w:rsidR="007D12FF" w:rsidRPr="00845CD4">
        <w:rPr>
          <w:rFonts w:eastAsia="바탕"/>
          <w:b/>
          <w:lang w:val="en-US" w:eastAsia="ko-KR"/>
        </w:rPr>
        <w:t>1</w:t>
      </w:r>
    </w:p>
    <w:p w14:paraId="178F44A7" w14:textId="218D95CD" w:rsidR="006854FD" w:rsidRDefault="000E2B82" w:rsidP="00FA1A34">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lang w:eastAsia="ko-KR"/>
        </w:rPr>
        <w:t>In</w:t>
      </w:r>
      <w:r w:rsidR="005B020D" w:rsidRPr="00EA138C">
        <w:rPr>
          <w:rFonts w:asciiTheme="minorHAnsi" w:eastAsia="맑은 고딕" w:hAnsiTheme="minorHAnsi" w:cstheme="minorHAnsi"/>
          <w:lang w:eastAsia="ko-KR"/>
        </w:rPr>
        <w:t xml:space="preserve"> </w:t>
      </w:r>
      <w:r w:rsidR="004F2F49">
        <w:rPr>
          <w:rFonts w:asciiTheme="minorHAnsi" w:eastAsia="맑은 고딕" w:hAnsiTheme="minorHAnsi" w:cstheme="minorHAnsi"/>
          <w:lang w:eastAsia="ko-KR"/>
        </w:rPr>
        <w:t xml:space="preserve">the </w:t>
      </w:r>
      <w:r w:rsidR="005B020D" w:rsidRPr="00EA138C">
        <w:rPr>
          <w:rFonts w:asciiTheme="minorHAnsi" w:eastAsia="맑은 고딕" w:hAnsiTheme="minorHAnsi" w:cstheme="minorHAnsi"/>
          <w:lang w:eastAsia="ko-KR"/>
        </w:rPr>
        <w:t xml:space="preserve">evaluation </w:t>
      </w:r>
      <w:r w:rsidR="00FB2883" w:rsidRPr="00EA138C">
        <w:rPr>
          <w:rFonts w:asciiTheme="minorHAnsi" w:eastAsia="맑은 고딕" w:hAnsiTheme="minorHAnsi" w:cstheme="minorHAnsi"/>
          <w:lang w:eastAsia="ko-KR"/>
        </w:rPr>
        <w:t>phase [</w:t>
      </w:r>
      <w:r w:rsidR="00E520FC">
        <w:rPr>
          <w:rFonts w:asciiTheme="minorHAnsi" w:eastAsia="맑은 고딕" w:hAnsiTheme="minorHAnsi" w:cstheme="minorHAnsi" w:hint="eastAsia"/>
          <w:lang w:eastAsia="ko-KR"/>
        </w:rPr>
        <w:t>1</w:t>
      </w:r>
      <w:r w:rsidR="005B020D" w:rsidRPr="00EA138C">
        <w:rPr>
          <w:rFonts w:asciiTheme="minorHAnsi" w:eastAsia="맑은 고딕" w:hAnsiTheme="minorHAnsi" w:cstheme="minorHAnsi"/>
          <w:lang w:eastAsia="ko-KR"/>
        </w:rPr>
        <w:t>], for the BM-Case 1</w:t>
      </w:r>
      <w:r w:rsidR="00E12838" w:rsidRPr="00EA138C">
        <w:rPr>
          <w:rFonts w:asciiTheme="minorHAnsi" w:eastAsia="맑은 고딕" w:hAnsiTheme="minorHAnsi" w:cstheme="minorHAnsi"/>
          <w:lang w:eastAsia="ko-KR"/>
        </w:rPr>
        <w:t>, the four different performance</w:t>
      </w:r>
      <w:r w:rsidR="00FB2883" w:rsidRPr="00EA138C">
        <w:rPr>
          <w:rFonts w:asciiTheme="minorHAnsi" w:eastAsia="맑은 고딕" w:hAnsiTheme="minorHAnsi" w:cstheme="minorHAnsi"/>
          <w:lang w:eastAsia="ko-KR"/>
        </w:rPr>
        <w:t>s</w:t>
      </w:r>
      <w:r w:rsidR="00E12838" w:rsidRPr="00EA138C">
        <w:rPr>
          <w:rFonts w:asciiTheme="minorHAnsi" w:eastAsia="맑은 고딕" w:hAnsiTheme="minorHAnsi" w:cstheme="minorHAnsi"/>
          <w:lang w:eastAsia="ko-KR"/>
        </w:rPr>
        <w:t xml:space="preserve"> </w:t>
      </w:r>
      <w:r w:rsidR="004F2F49">
        <w:rPr>
          <w:rFonts w:asciiTheme="minorHAnsi" w:eastAsia="맑은 고딕" w:hAnsiTheme="minorHAnsi" w:cstheme="minorHAnsi"/>
          <w:lang w:eastAsia="ko-KR"/>
        </w:rPr>
        <w:t>were</w:t>
      </w:r>
      <w:r w:rsidR="00EA138C">
        <w:rPr>
          <w:rFonts w:asciiTheme="minorHAnsi" w:eastAsia="맑은 고딕" w:hAnsiTheme="minorHAnsi" w:cstheme="minorHAnsi"/>
          <w:lang w:eastAsia="ko-KR"/>
        </w:rPr>
        <w:t xml:space="preserve"> </w:t>
      </w:r>
      <w:r w:rsidR="00E12838" w:rsidRPr="00EA138C">
        <w:rPr>
          <w:rFonts w:asciiTheme="minorHAnsi" w:eastAsia="맑은 고딕" w:hAnsiTheme="minorHAnsi" w:cstheme="minorHAnsi"/>
          <w:lang w:eastAsia="ko-KR"/>
        </w:rPr>
        <w:t>stud</w:t>
      </w:r>
      <w:r w:rsidR="00FB2883" w:rsidRPr="00EA138C">
        <w:rPr>
          <w:rFonts w:asciiTheme="minorHAnsi" w:eastAsia="맑은 고딕" w:hAnsiTheme="minorHAnsi" w:cstheme="minorHAnsi"/>
          <w:lang w:eastAsia="ko-KR"/>
        </w:rPr>
        <w:t xml:space="preserve">ied </w:t>
      </w:r>
      <w:r w:rsidR="00B15936">
        <w:rPr>
          <w:rFonts w:asciiTheme="minorHAnsi" w:eastAsia="맑은 고딕" w:hAnsiTheme="minorHAnsi" w:cstheme="minorHAnsi"/>
          <w:lang w:eastAsia="ko-KR"/>
        </w:rPr>
        <w:t>in the</w:t>
      </w:r>
      <w:r w:rsidR="00FB2883" w:rsidRPr="00EA138C">
        <w:rPr>
          <w:rFonts w:asciiTheme="minorHAnsi" w:eastAsia="맑은 고딕" w:hAnsiTheme="minorHAnsi" w:cstheme="minorHAnsi"/>
          <w:lang w:eastAsia="ko-KR"/>
        </w:rPr>
        <w:t xml:space="preserve"> following table.</w:t>
      </w:r>
      <w:r w:rsidR="00EA138C">
        <w:rPr>
          <w:rFonts w:asciiTheme="minorHAnsi" w:eastAsia="맑은 고딕" w:hAnsiTheme="minorHAnsi" w:cstheme="minorHAnsi"/>
          <w:lang w:eastAsia="ko-KR"/>
        </w:rPr>
        <w:t xml:space="preserve"> For BM-Case 1, it is </w:t>
      </w:r>
      <w:r w:rsidR="00177802">
        <w:rPr>
          <w:rFonts w:asciiTheme="minorHAnsi" w:eastAsia="맑은 고딕" w:hAnsiTheme="minorHAnsi" w:cstheme="minorHAnsi"/>
          <w:lang w:eastAsia="ko-KR"/>
        </w:rPr>
        <w:t xml:space="preserve">essential </w:t>
      </w:r>
      <w:r w:rsidR="00EA138C">
        <w:rPr>
          <w:rFonts w:asciiTheme="minorHAnsi" w:eastAsia="맑은 고딕" w:hAnsiTheme="minorHAnsi" w:cstheme="minorHAnsi"/>
          <w:lang w:eastAsia="ko-KR"/>
        </w:rPr>
        <w:t xml:space="preserve">to </w:t>
      </w:r>
      <w:r w:rsidR="00D47921">
        <w:rPr>
          <w:rFonts w:asciiTheme="minorHAnsi" w:eastAsia="맑은 고딕" w:hAnsiTheme="minorHAnsi" w:cstheme="minorHAnsi"/>
          <w:lang w:eastAsia="ko-KR"/>
        </w:rPr>
        <w:t xml:space="preserve">utilize </w:t>
      </w:r>
      <w:r w:rsidR="00EA138C">
        <w:rPr>
          <w:rFonts w:asciiTheme="minorHAnsi" w:eastAsia="맑은 고딕" w:hAnsiTheme="minorHAnsi" w:cstheme="minorHAnsi"/>
          <w:lang w:eastAsia="ko-KR"/>
        </w:rPr>
        <w:t>the relationship</w:t>
      </w:r>
      <w:r w:rsidR="00256B95">
        <w:rPr>
          <w:rFonts w:asciiTheme="minorHAnsi" w:eastAsia="맑은 고딕" w:hAnsiTheme="minorHAnsi" w:cstheme="minorHAnsi"/>
          <w:lang w:eastAsia="ko-KR"/>
        </w:rPr>
        <w:t xml:space="preserve">, the </w:t>
      </w:r>
      <w:r w:rsidR="0074220F">
        <w:rPr>
          <w:rFonts w:asciiTheme="minorHAnsi" w:eastAsia="맑은 고딕" w:hAnsiTheme="minorHAnsi" w:cstheme="minorHAnsi"/>
          <w:lang w:eastAsia="ko-KR"/>
        </w:rPr>
        <w:t xml:space="preserve">spatial domain </w:t>
      </w:r>
      <w:r w:rsidR="00256B95">
        <w:rPr>
          <w:rFonts w:asciiTheme="minorHAnsi" w:eastAsia="맑은 고딕" w:hAnsiTheme="minorHAnsi" w:cstheme="minorHAnsi"/>
          <w:lang w:eastAsia="ko-KR"/>
        </w:rPr>
        <w:t>correlation</w:t>
      </w:r>
      <w:r w:rsidR="00B15936">
        <w:rPr>
          <w:rFonts w:asciiTheme="minorHAnsi" w:eastAsia="맑은 고딕" w:hAnsiTheme="minorHAnsi" w:cstheme="minorHAnsi"/>
          <w:lang w:eastAsia="ko-KR"/>
        </w:rPr>
        <w:t>,</w:t>
      </w:r>
      <w:r w:rsidR="00803E19">
        <w:rPr>
          <w:rFonts w:asciiTheme="minorHAnsi" w:eastAsia="맑은 고딕" w:hAnsiTheme="minorHAnsi" w:cstheme="minorHAnsi"/>
          <w:lang w:eastAsia="ko-KR"/>
        </w:rPr>
        <w:t xml:space="preserve"> and</w:t>
      </w:r>
      <w:r w:rsidR="00A73429">
        <w:rPr>
          <w:rFonts w:asciiTheme="minorHAnsi" w:eastAsia="맑은 고딕" w:hAnsiTheme="minorHAnsi" w:cstheme="minorHAnsi"/>
          <w:lang w:eastAsia="ko-KR"/>
        </w:rPr>
        <w:t xml:space="preserve"> the gNB antenna gain</w:t>
      </w:r>
      <w:r w:rsidR="00256B95">
        <w:rPr>
          <w:rFonts w:asciiTheme="minorHAnsi" w:eastAsia="맑은 고딕" w:hAnsiTheme="minorHAnsi" w:cstheme="minorHAnsi"/>
          <w:lang w:eastAsia="ko-KR"/>
        </w:rPr>
        <w:t xml:space="preserve"> </w:t>
      </w:r>
      <w:r w:rsidR="00EA138C">
        <w:rPr>
          <w:rFonts w:asciiTheme="minorHAnsi" w:eastAsia="맑은 고딕" w:hAnsiTheme="minorHAnsi" w:cstheme="minorHAnsi"/>
          <w:lang w:eastAsia="ko-KR"/>
        </w:rPr>
        <w:t>between Set B and Set A</w:t>
      </w:r>
      <w:r w:rsidR="00177802">
        <w:rPr>
          <w:rFonts w:asciiTheme="minorHAnsi" w:eastAsia="맑은 고딕" w:hAnsiTheme="minorHAnsi" w:cstheme="minorHAnsi"/>
          <w:lang w:eastAsia="ko-KR"/>
        </w:rPr>
        <w:t xml:space="preserve">, which is the performance gain and </w:t>
      </w:r>
      <w:r w:rsidR="00256B95">
        <w:rPr>
          <w:rFonts w:asciiTheme="minorHAnsi" w:eastAsia="맑은 고딕" w:hAnsiTheme="minorHAnsi" w:cstheme="minorHAnsi"/>
          <w:lang w:eastAsia="ko-KR"/>
        </w:rPr>
        <w:t xml:space="preserve">the reduction of measurement overhead, </w:t>
      </w:r>
      <w:r w:rsidR="00EA138C">
        <w:rPr>
          <w:rFonts w:asciiTheme="minorHAnsi" w:eastAsia="맑은 고딕" w:hAnsiTheme="minorHAnsi" w:cstheme="minorHAnsi"/>
          <w:lang w:eastAsia="ko-KR"/>
        </w:rPr>
        <w:t>employing AI/ML</w:t>
      </w:r>
      <w:r w:rsidR="00256B95">
        <w:rPr>
          <w:rFonts w:asciiTheme="minorHAnsi" w:eastAsia="맑은 고딕" w:hAnsiTheme="minorHAnsi" w:cstheme="minorHAnsi"/>
          <w:lang w:eastAsia="ko-KR"/>
        </w:rPr>
        <w:t>.</w:t>
      </w:r>
      <w:r w:rsidR="00EA138C">
        <w:rPr>
          <w:rFonts w:asciiTheme="minorHAnsi" w:eastAsia="맑은 고딕" w:hAnsiTheme="minorHAnsi" w:cstheme="minorHAnsi"/>
          <w:lang w:eastAsia="ko-KR"/>
        </w:rPr>
        <w:t xml:space="preserve"> </w:t>
      </w:r>
      <w:r w:rsidR="004F2F49">
        <w:rPr>
          <w:rFonts w:asciiTheme="minorHAnsi" w:eastAsia="맑은 고딕" w:hAnsiTheme="minorHAnsi" w:cstheme="minorHAnsi"/>
          <w:lang w:eastAsia="ko-KR"/>
        </w:rPr>
        <w:t>In</w:t>
      </w:r>
      <w:r w:rsidR="00A73429">
        <w:rPr>
          <w:rFonts w:asciiTheme="minorHAnsi" w:eastAsia="맑은 고딕" w:hAnsiTheme="minorHAnsi" w:cstheme="minorHAnsi"/>
          <w:lang w:eastAsia="ko-KR"/>
        </w:rPr>
        <w:t xml:space="preserve"> that framework, a</w:t>
      </w:r>
      <w:r w:rsidR="00256B95">
        <w:rPr>
          <w:rFonts w:asciiTheme="minorHAnsi" w:eastAsia="맑은 고딕" w:hAnsiTheme="minorHAnsi" w:cstheme="minorHAnsi"/>
          <w:lang w:eastAsia="ko-KR"/>
        </w:rPr>
        <w:t>s seen</w:t>
      </w:r>
      <w:r w:rsidR="004F2F49">
        <w:rPr>
          <w:rFonts w:asciiTheme="minorHAnsi" w:eastAsia="맑은 고딕" w:hAnsiTheme="minorHAnsi" w:cstheme="minorHAnsi"/>
          <w:lang w:eastAsia="ko-KR"/>
        </w:rPr>
        <w:t xml:space="preserve"> in</w:t>
      </w:r>
      <w:r w:rsidR="00256B95">
        <w:rPr>
          <w:rFonts w:asciiTheme="minorHAnsi" w:eastAsia="맑은 고딕" w:hAnsiTheme="minorHAnsi" w:cstheme="minorHAnsi"/>
          <w:lang w:eastAsia="ko-KR"/>
        </w:rPr>
        <w:t xml:space="preserve"> </w:t>
      </w:r>
      <w:r w:rsidR="00256B95">
        <w:rPr>
          <w:rFonts w:asciiTheme="minorHAnsi" w:eastAsia="맑은 고딕" w:hAnsiTheme="minorHAnsi" w:cstheme="minorHAnsi"/>
          <w:lang w:eastAsia="ko-KR"/>
        </w:rPr>
        <w:fldChar w:fldCharType="begin"/>
      </w:r>
      <w:r w:rsidR="00256B95">
        <w:rPr>
          <w:rFonts w:asciiTheme="minorHAnsi" w:eastAsia="맑은 고딕" w:hAnsiTheme="minorHAnsi" w:cstheme="minorHAnsi"/>
          <w:lang w:eastAsia="ko-KR"/>
        </w:rPr>
        <w:instrText xml:space="preserve"> REF _Ref161758271 \h </w:instrText>
      </w:r>
      <w:r w:rsidR="00256B95">
        <w:rPr>
          <w:rFonts w:asciiTheme="minorHAnsi" w:eastAsia="맑은 고딕" w:hAnsiTheme="minorHAnsi" w:cstheme="minorHAnsi"/>
          <w:lang w:eastAsia="ko-KR"/>
        </w:rPr>
      </w:r>
      <w:r w:rsidR="00256B95">
        <w:rPr>
          <w:rFonts w:asciiTheme="minorHAnsi" w:eastAsia="맑은 고딕" w:hAnsiTheme="minorHAnsi" w:cstheme="minorHAnsi"/>
          <w:lang w:eastAsia="ko-KR"/>
        </w:rPr>
        <w:fldChar w:fldCharType="separate"/>
      </w:r>
      <w:r w:rsidR="00000A70">
        <w:t xml:space="preserve">Table </w:t>
      </w:r>
      <w:r w:rsidR="00000A70">
        <w:rPr>
          <w:noProof/>
        </w:rPr>
        <w:t>4</w:t>
      </w:r>
      <w:r w:rsidR="00256B95">
        <w:rPr>
          <w:rFonts w:asciiTheme="minorHAnsi" w:eastAsia="맑은 고딕" w:hAnsiTheme="minorHAnsi" w:cstheme="minorHAnsi"/>
          <w:lang w:eastAsia="ko-KR"/>
        </w:rPr>
        <w:fldChar w:fldCharType="end"/>
      </w:r>
      <w:r w:rsidR="00256B95">
        <w:rPr>
          <w:rFonts w:asciiTheme="minorHAnsi" w:eastAsia="맑은 고딕" w:hAnsiTheme="minorHAnsi" w:cstheme="minorHAnsi"/>
          <w:lang w:eastAsia="ko-KR"/>
        </w:rPr>
        <w:t xml:space="preserve">, the number of measured Set B beams </w:t>
      </w:r>
      <w:r w:rsidR="004F2F49">
        <w:rPr>
          <w:rFonts w:asciiTheme="minorHAnsi" w:eastAsia="맑은 고딕" w:hAnsiTheme="minorHAnsi" w:cstheme="minorHAnsi"/>
          <w:lang w:eastAsia="ko-KR"/>
        </w:rPr>
        <w:t xml:space="preserve">is </w:t>
      </w:r>
      <w:r w:rsidR="00256B95">
        <w:rPr>
          <w:rFonts w:asciiTheme="minorHAnsi" w:eastAsia="맑은 고딕" w:hAnsiTheme="minorHAnsi" w:cstheme="minorHAnsi"/>
          <w:lang w:eastAsia="ko-KR"/>
        </w:rPr>
        <w:t>less than th</w:t>
      </w:r>
      <w:r w:rsidR="00DF1235">
        <w:rPr>
          <w:rFonts w:asciiTheme="minorHAnsi" w:eastAsia="맑은 고딕" w:hAnsiTheme="minorHAnsi" w:cstheme="minorHAnsi"/>
          <w:lang w:eastAsia="ko-KR"/>
        </w:rPr>
        <w:t>at</w:t>
      </w:r>
      <w:r w:rsidR="00256B95">
        <w:rPr>
          <w:rFonts w:asciiTheme="minorHAnsi" w:eastAsia="맑은 고딕" w:hAnsiTheme="minorHAnsi" w:cstheme="minorHAnsi"/>
          <w:lang w:eastAsia="ko-KR"/>
        </w:rPr>
        <w:t xml:space="preserve"> of Set A. </w:t>
      </w:r>
      <w:r w:rsidR="003E5306">
        <w:rPr>
          <w:rFonts w:asciiTheme="minorHAnsi" w:eastAsia="맑은 고딕" w:hAnsiTheme="minorHAnsi" w:cstheme="minorHAnsi"/>
          <w:lang w:eastAsia="ko-KR"/>
        </w:rPr>
        <w:t xml:space="preserve">If there are no issues with validating the spatial domain properties using fewer downlink beams, </w:t>
      </w:r>
      <w:r w:rsidR="00CA2143">
        <w:rPr>
          <w:rFonts w:asciiTheme="minorHAnsi" w:eastAsia="맑은 고딕" w:hAnsiTheme="minorHAnsi" w:cstheme="minorHAnsi"/>
          <w:lang w:eastAsia="ko-KR"/>
        </w:rPr>
        <w:t>RAN4</w:t>
      </w:r>
      <w:r w:rsidR="00256B95">
        <w:rPr>
          <w:rFonts w:asciiTheme="minorHAnsi" w:eastAsia="맑은 고딕" w:hAnsiTheme="minorHAnsi" w:cstheme="minorHAnsi"/>
          <w:lang w:eastAsia="ko-KR"/>
        </w:rPr>
        <w:t xml:space="preserve"> can reduce the </w:t>
      </w:r>
      <w:r w:rsidR="00A576D2">
        <w:rPr>
          <w:rFonts w:asciiTheme="minorHAnsi" w:eastAsia="맑은 고딕" w:hAnsiTheme="minorHAnsi" w:cstheme="minorHAnsi"/>
          <w:lang w:eastAsia="ko-KR"/>
        </w:rPr>
        <w:t xml:space="preserve">required </w:t>
      </w:r>
      <w:r w:rsidR="00256B95">
        <w:rPr>
          <w:rFonts w:asciiTheme="minorHAnsi" w:eastAsia="맑은 고딕" w:hAnsiTheme="minorHAnsi" w:cstheme="minorHAnsi"/>
          <w:lang w:eastAsia="ko-KR"/>
        </w:rPr>
        <w:t xml:space="preserve">number of beams for </w:t>
      </w:r>
      <w:r w:rsidR="00803E19">
        <w:rPr>
          <w:rFonts w:asciiTheme="minorHAnsi" w:eastAsia="맑은 고딕" w:hAnsiTheme="minorHAnsi" w:cstheme="minorHAnsi"/>
          <w:lang w:eastAsia="ko-KR"/>
        </w:rPr>
        <w:t xml:space="preserve">the </w:t>
      </w:r>
      <w:r w:rsidR="00256B95">
        <w:rPr>
          <w:rFonts w:asciiTheme="minorHAnsi" w:eastAsia="맑은 고딕" w:hAnsiTheme="minorHAnsi" w:cstheme="minorHAnsi"/>
          <w:lang w:eastAsia="ko-KR"/>
        </w:rPr>
        <w:t xml:space="preserve">test environment for BM-Case1. </w:t>
      </w:r>
      <w:r w:rsidR="0012293D">
        <w:rPr>
          <w:rFonts w:asciiTheme="minorHAnsi" w:eastAsia="맑은 고딕" w:hAnsiTheme="minorHAnsi" w:cstheme="minorHAnsi"/>
          <w:lang w:eastAsia="ko-KR"/>
        </w:rPr>
        <w:t>For example,</w:t>
      </w:r>
      <w:r w:rsidR="00BB5BF4">
        <w:rPr>
          <w:rFonts w:asciiTheme="minorHAnsi" w:eastAsia="맑은 고딕" w:hAnsiTheme="minorHAnsi" w:cstheme="minorHAnsi"/>
          <w:lang w:eastAsia="ko-KR"/>
        </w:rPr>
        <w:t xml:space="preserve"> under the validated spatial correlation test setup</w:t>
      </w:r>
      <w:r w:rsidR="0012293D">
        <w:rPr>
          <w:rFonts w:asciiTheme="minorHAnsi" w:eastAsia="맑은 고딕" w:hAnsiTheme="minorHAnsi" w:cstheme="minorHAnsi"/>
          <w:lang w:eastAsia="ko-KR"/>
        </w:rPr>
        <w:t xml:space="preserve">, </w:t>
      </w:r>
      <w:r w:rsidR="00234673">
        <w:rPr>
          <w:rFonts w:asciiTheme="minorHAnsi" w:eastAsia="맑은 고딕" w:hAnsiTheme="minorHAnsi" w:cstheme="minorHAnsi"/>
          <w:lang w:eastAsia="ko-KR"/>
        </w:rPr>
        <w:t>AI/ML capable UE can be tested on fewer BS beams</w:t>
      </w:r>
      <w:r w:rsidR="00A576D2">
        <w:rPr>
          <w:rFonts w:asciiTheme="minorHAnsi" w:eastAsia="맑은 고딕" w:hAnsiTheme="minorHAnsi" w:cstheme="minorHAnsi"/>
          <w:lang w:eastAsia="ko-KR"/>
        </w:rPr>
        <w:t>,</w:t>
      </w:r>
      <w:r w:rsidR="00234673">
        <w:rPr>
          <w:rFonts w:asciiTheme="minorHAnsi" w:eastAsia="맑은 고딕" w:hAnsiTheme="minorHAnsi" w:cstheme="minorHAnsi"/>
          <w:lang w:eastAsia="ko-KR"/>
        </w:rPr>
        <w:t xml:space="preserve"> such as by 4 or </w:t>
      </w:r>
      <w:r w:rsidR="0012293D">
        <w:rPr>
          <w:rFonts w:asciiTheme="minorHAnsi" w:eastAsia="맑은 고딕" w:hAnsiTheme="minorHAnsi" w:cstheme="minorHAnsi"/>
          <w:lang w:eastAsia="ko-KR"/>
        </w:rPr>
        <w:t>8</w:t>
      </w:r>
      <w:r w:rsidR="00234673">
        <w:rPr>
          <w:rFonts w:asciiTheme="minorHAnsi" w:eastAsia="맑은 고딕" w:hAnsiTheme="minorHAnsi" w:cstheme="minorHAnsi"/>
          <w:lang w:eastAsia="ko-KR"/>
        </w:rPr>
        <w:t xml:space="preserve">. </w:t>
      </w:r>
      <w:r w:rsidR="00232D00">
        <w:rPr>
          <w:rFonts w:asciiTheme="minorHAnsi" w:eastAsia="맑은 고딕" w:hAnsiTheme="minorHAnsi" w:cstheme="minorHAnsi"/>
          <w:lang w:eastAsia="ko-KR"/>
        </w:rPr>
        <w:t>Indeed</w:t>
      </w:r>
      <w:r w:rsidR="00234673">
        <w:rPr>
          <w:rFonts w:asciiTheme="minorHAnsi" w:eastAsia="맑은 고딕" w:hAnsiTheme="minorHAnsi" w:cstheme="minorHAnsi"/>
          <w:lang w:eastAsia="ko-KR"/>
        </w:rPr>
        <w:t xml:space="preserve">, </w:t>
      </w:r>
      <w:r w:rsidR="00BB5BF4">
        <w:rPr>
          <w:rFonts w:asciiTheme="minorHAnsi" w:eastAsia="맑은 고딕" w:hAnsiTheme="minorHAnsi" w:cstheme="minorHAnsi"/>
          <w:lang w:eastAsia="ko-KR"/>
        </w:rPr>
        <w:t>t</w:t>
      </w:r>
      <w:r w:rsidR="00B14CE6">
        <w:rPr>
          <w:rFonts w:asciiTheme="minorHAnsi" w:eastAsia="맑은 고딕" w:hAnsiTheme="minorHAnsi" w:cstheme="minorHAnsi"/>
          <w:lang w:eastAsia="ko-KR"/>
        </w:rPr>
        <w:t xml:space="preserve">he </w:t>
      </w:r>
      <w:r w:rsidR="00BB5BF4">
        <w:rPr>
          <w:rFonts w:asciiTheme="minorHAnsi" w:eastAsia="맑은 고딕" w:hAnsiTheme="minorHAnsi" w:cstheme="minorHAnsi"/>
          <w:lang w:eastAsia="ko-KR"/>
        </w:rPr>
        <w:t>g</w:t>
      </w:r>
      <w:r w:rsidR="00234673">
        <w:rPr>
          <w:rFonts w:asciiTheme="minorHAnsi" w:eastAsia="맑은 고딕" w:hAnsiTheme="minorHAnsi" w:cstheme="minorHAnsi"/>
          <w:lang w:eastAsia="ko-KR"/>
        </w:rPr>
        <w:t xml:space="preserve">eneralization </w:t>
      </w:r>
      <w:r w:rsidR="00BB5BF4">
        <w:rPr>
          <w:rFonts w:asciiTheme="minorHAnsi" w:eastAsia="맑은 고딕" w:hAnsiTheme="minorHAnsi" w:cstheme="minorHAnsi"/>
          <w:lang w:eastAsia="ko-KR"/>
        </w:rPr>
        <w:t xml:space="preserve">aspect shall be validated </w:t>
      </w:r>
      <w:r w:rsidR="00234673">
        <w:rPr>
          <w:rFonts w:asciiTheme="minorHAnsi" w:eastAsia="맑은 고딕" w:hAnsiTheme="minorHAnsi" w:cstheme="minorHAnsi"/>
          <w:lang w:eastAsia="ko-KR"/>
        </w:rPr>
        <w:t xml:space="preserve">as noticed. In other words, RAN4 may find </w:t>
      </w:r>
      <w:r w:rsidR="00232D00">
        <w:rPr>
          <w:rFonts w:asciiTheme="minorHAnsi" w:eastAsia="맑은 고딕" w:hAnsiTheme="minorHAnsi" w:cstheme="minorHAnsi"/>
          <w:lang w:eastAsia="ko-KR"/>
        </w:rPr>
        <w:t xml:space="preserve">a solution that meets both the reasonable test setup environment and the </w:t>
      </w:r>
      <w:r w:rsidR="00234673">
        <w:rPr>
          <w:rFonts w:asciiTheme="minorHAnsi" w:eastAsia="맑은 고딕" w:hAnsiTheme="minorHAnsi" w:cstheme="minorHAnsi"/>
          <w:lang w:eastAsia="ko-KR"/>
        </w:rPr>
        <w:t xml:space="preserve">generalization. </w:t>
      </w:r>
      <w:r w:rsidR="00256B95">
        <w:rPr>
          <w:rFonts w:asciiTheme="minorHAnsi" w:eastAsia="맑은 고딕" w:hAnsiTheme="minorHAnsi" w:cstheme="minorHAnsi"/>
          <w:lang w:eastAsia="ko-KR"/>
        </w:rPr>
        <w:t>As</w:t>
      </w:r>
      <w:r w:rsidR="00F91CCC">
        <w:rPr>
          <w:rFonts w:asciiTheme="minorHAnsi" w:eastAsia="맑은 고딕" w:hAnsiTheme="minorHAnsi" w:cstheme="minorHAnsi"/>
          <w:lang w:eastAsia="ko-KR"/>
        </w:rPr>
        <w:t xml:space="preserve"> </w:t>
      </w:r>
      <w:r w:rsidR="00F91CCC">
        <w:rPr>
          <w:rFonts w:asciiTheme="minorHAnsi" w:eastAsia="맑은 고딕" w:hAnsiTheme="minorHAnsi" w:cstheme="minorHAnsi" w:hint="eastAsia"/>
          <w:lang w:eastAsia="ko-KR"/>
        </w:rPr>
        <w:t>e</w:t>
      </w:r>
      <w:r w:rsidR="00F91CCC">
        <w:rPr>
          <w:rFonts w:asciiTheme="minorHAnsi" w:eastAsia="맑은 고딕" w:hAnsiTheme="minorHAnsi" w:cstheme="minorHAnsi"/>
          <w:lang w:eastAsia="ko-KR"/>
        </w:rPr>
        <w:t xml:space="preserve">veryone </w:t>
      </w:r>
      <w:r w:rsidR="00256B95">
        <w:rPr>
          <w:rFonts w:asciiTheme="minorHAnsi" w:eastAsia="맑은 고딕" w:hAnsiTheme="minorHAnsi" w:cstheme="minorHAnsi"/>
          <w:lang w:eastAsia="ko-KR"/>
        </w:rPr>
        <w:t>know</w:t>
      </w:r>
      <w:r w:rsidR="00F91CCC">
        <w:rPr>
          <w:rFonts w:asciiTheme="minorHAnsi" w:eastAsia="맑은 고딕" w:hAnsiTheme="minorHAnsi" w:cstheme="minorHAnsi"/>
          <w:lang w:eastAsia="ko-KR"/>
        </w:rPr>
        <w:t>s</w:t>
      </w:r>
      <w:r w:rsidR="00256B95">
        <w:rPr>
          <w:rFonts w:asciiTheme="minorHAnsi" w:eastAsia="맑은 고딕" w:hAnsiTheme="minorHAnsi" w:cstheme="minorHAnsi"/>
          <w:lang w:eastAsia="ko-KR"/>
        </w:rPr>
        <w:t xml:space="preserve">, the </w:t>
      </w:r>
      <w:r w:rsidR="00803E19">
        <w:rPr>
          <w:rFonts w:asciiTheme="minorHAnsi" w:eastAsia="맑은 고딕" w:hAnsiTheme="minorHAnsi" w:cstheme="minorHAnsi"/>
          <w:lang w:eastAsia="ko-KR"/>
        </w:rPr>
        <w:t>fewer</w:t>
      </w:r>
      <w:r w:rsidR="00256B95">
        <w:rPr>
          <w:rFonts w:asciiTheme="minorHAnsi" w:eastAsia="맑은 고딕" w:hAnsiTheme="minorHAnsi" w:cstheme="minorHAnsi"/>
          <w:lang w:eastAsia="ko-KR"/>
        </w:rPr>
        <w:t xml:space="preserve"> beams </w:t>
      </w:r>
      <w:r w:rsidR="00DF1235">
        <w:rPr>
          <w:rFonts w:asciiTheme="minorHAnsi" w:eastAsia="맑은 고딕" w:hAnsiTheme="minorHAnsi" w:cstheme="minorHAnsi"/>
          <w:lang w:eastAsia="ko-KR"/>
        </w:rPr>
        <w:t xml:space="preserve">needed </w:t>
      </w:r>
      <w:r w:rsidR="00256B95">
        <w:rPr>
          <w:rFonts w:asciiTheme="minorHAnsi" w:eastAsia="맑은 고딕" w:hAnsiTheme="minorHAnsi" w:cstheme="minorHAnsi"/>
          <w:lang w:eastAsia="ko-KR"/>
        </w:rPr>
        <w:t>for the test setup, the more practical and cost</w:t>
      </w:r>
      <w:r w:rsidR="00803E19">
        <w:rPr>
          <w:rFonts w:asciiTheme="minorHAnsi" w:eastAsia="맑은 고딕" w:hAnsiTheme="minorHAnsi" w:cstheme="minorHAnsi"/>
          <w:lang w:eastAsia="ko-KR"/>
        </w:rPr>
        <w:t>-</w:t>
      </w:r>
      <w:r w:rsidR="00256B95">
        <w:rPr>
          <w:rFonts w:asciiTheme="minorHAnsi" w:eastAsia="맑은 고딕" w:hAnsiTheme="minorHAnsi" w:cstheme="minorHAnsi"/>
          <w:lang w:eastAsia="ko-KR"/>
        </w:rPr>
        <w:t xml:space="preserve">effective. </w:t>
      </w:r>
    </w:p>
    <w:p w14:paraId="3B8F13A1" w14:textId="6650378A" w:rsidR="00C73A80" w:rsidRPr="00CE778D" w:rsidRDefault="00C73A80" w:rsidP="00C73A80">
      <w:pPr>
        <w:spacing w:before="120" w:after="120"/>
        <w:jc w:val="both"/>
        <w:rPr>
          <w:rFonts w:asciiTheme="minorHAnsi" w:eastAsia="맑은 고딕" w:hAnsiTheme="minorHAnsi" w:cstheme="minorHAnsi"/>
          <w:lang w:val="en-GB" w:eastAsia="ko-KR"/>
        </w:rPr>
      </w:pPr>
      <w:r>
        <w:rPr>
          <w:rFonts w:asciiTheme="minorHAnsi" w:eastAsia="맑은 고딕" w:hAnsiTheme="minorHAnsi" w:cstheme="minorHAnsi"/>
          <w:lang w:eastAsia="ko-KR"/>
        </w:rPr>
        <w:t xml:space="preserve">The </w:t>
      </w:r>
      <w:r w:rsidR="002B24AF">
        <w:rPr>
          <w:rFonts w:asciiTheme="minorHAnsi" w:eastAsia="맑은 고딕" w:hAnsiTheme="minorHAnsi" w:cstheme="minorHAnsi"/>
          <w:lang w:eastAsia="ko-KR"/>
        </w:rPr>
        <w:t>spatial domain beam prediction of</w:t>
      </w:r>
      <w:r>
        <w:rPr>
          <w:rFonts w:asciiTheme="minorHAnsi" w:eastAsia="맑은 고딕" w:hAnsiTheme="minorHAnsi" w:cstheme="minorHAnsi"/>
          <w:lang w:eastAsia="ko-KR"/>
        </w:rPr>
        <w:t xml:space="preserve"> BM-Case1 was evaluated </w:t>
      </w:r>
      <w:r w:rsidRPr="006F26E6">
        <w:rPr>
          <w:rFonts w:asciiTheme="minorHAnsi" w:eastAsia="맑은 고딕" w:hAnsiTheme="minorHAnsi" w:cstheme="minorHAnsi"/>
          <w:lang w:eastAsia="ko-KR"/>
        </w:rPr>
        <w:t>with the assumption</w:t>
      </w:r>
      <w:r w:rsidR="002B24AF" w:rsidRPr="006F26E6">
        <w:rPr>
          <w:rFonts w:asciiTheme="minorHAnsi" w:eastAsia="맑은 고딕" w:hAnsiTheme="minorHAnsi" w:cstheme="minorHAnsi"/>
          <w:lang w:eastAsia="ko-KR"/>
        </w:rPr>
        <w:t>s</w:t>
      </w:r>
      <w:r w:rsidRPr="006F26E6">
        <w:rPr>
          <w:rFonts w:asciiTheme="minorHAnsi" w:eastAsia="맑은 고딕" w:hAnsiTheme="minorHAnsi" w:cstheme="minorHAnsi"/>
          <w:lang w:eastAsia="ko-KR"/>
        </w:rPr>
        <w:t xml:space="preserve"> in </w:t>
      </w:r>
      <w:r w:rsidR="006F26E6" w:rsidRPr="006F26E6">
        <w:rPr>
          <w:rFonts w:asciiTheme="minorHAnsi" w:eastAsia="맑은 고딕" w:hAnsiTheme="minorHAnsi" w:cstheme="minorHAnsi"/>
          <w:lang w:eastAsia="ko-KR"/>
        </w:rPr>
        <w:fldChar w:fldCharType="begin"/>
      </w:r>
      <w:r w:rsidR="006F26E6" w:rsidRPr="006F26E6">
        <w:rPr>
          <w:rFonts w:asciiTheme="minorHAnsi" w:eastAsia="맑은 고딕" w:hAnsiTheme="minorHAnsi" w:cstheme="minorHAnsi"/>
          <w:lang w:eastAsia="ko-KR"/>
        </w:rPr>
        <w:instrText xml:space="preserve"> REF _Ref161758271 \h </w:instrText>
      </w:r>
      <w:r w:rsidR="006F26E6">
        <w:rPr>
          <w:rFonts w:asciiTheme="minorHAnsi" w:eastAsia="맑은 고딕" w:hAnsiTheme="minorHAnsi" w:cstheme="minorHAnsi"/>
          <w:lang w:eastAsia="ko-KR"/>
        </w:rPr>
        <w:instrText xml:space="preserve"> \* MERGEFORMAT </w:instrText>
      </w:r>
      <w:r w:rsidR="006F26E6" w:rsidRPr="006F26E6">
        <w:rPr>
          <w:rFonts w:asciiTheme="minorHAnsi" w:eastAsia="맑은 고딕" w:hAnsiTheme="minorHAnsi" w:cstheme="minorHAnsi"/>
          <w:lang w:eastAsia="ko-KR"/>
        </w:rPr>
      </w:r>
      <w:r w:rsidR="006F26E6" w:rsidRPr="006F26E6">
        <w:rPr>
          <w:rFonts w:asciiTheme="minorHAnsi" w:eastAsia="맑은 고딕" w:hAnsiTheme="minorHAnsi" w:cstheme="minorHAnsi"/>
          <w:lang w:eastAsia="ko-KR"/>
        </w:rPr>
        <w:fldChar w:fldCharType="separate"/>
      </w:r>
      <w:r w:rsidR="006F26E6" w:rsidRPr="006F26E6">
        <w:t xml:space="preserve">Table </w:t>
      </w:r>
      <w:r w:rsidR="006F26E6" w:rsidRPr="006F26E6">
        <w:rPr>
          <w:noProof/>
        </w:rPr>
        <w:t>4</w:t>
      </w:r>
      <w:r w:rsidR="006F26E6" w:rsidRPr="006F26E6">
        <w:rPr>
          <w:rFonts w:asciiTheme="minorHAnsi" w:eastAsia="맑은 고딕" w:hAnsiTheme="minorHAnsi" w:cstheme="minorHAnsi"/>
          <w:lang w:eastAsia="ko-KR"/>
        </w:rPr>
        <w:fldChar w:fldCharType="end"/>
      </w:r>
      <w:r w:rsidR="006F26E6" w:rsidRPr="006F26E6">
        <w:rPr>
          <w:rFonts w:asciiTheme="minorHAnsi" w:eastAsia="맑은 고딕" w:hAnsiTheme="minorHAnsi" w:cstheme="minorHAnsi"/>
          <w:lang w:eastAsia="ko-KR"/>
        </w:rPr>
        <w:t xml:space="preserve">, </w:t>
      </w:r>
      <w:r w:rsidR="006F26E6" w:rsidRPr="006F26E6">
        <w:rPr>
          <w:rFonts w:asciiTheme="minorHAnsi" w:eastAsia="맑은 고딕" w:hAnsiTheme="minorHAnsi" w:cstheme="minorHAnsi"/>
          <w:lang w:eastAsia="ko-KR"/>
        </w:rPr>
        <w:fldChar w:fldCharType="begin"/>
      </w:r>
      <w:r w:rsidR="006F26E6" w:rsidRPr="006F26E6">
        <w:rPr>
          <w:rFonts w:asciiTheme="minorHAnsi" w:eastAsia="맑은 고딕" w:hAnsiTheme="minorHAnsi" w:cstheme="minorHAnsi"/>
          <w:lang w:eastAsia="ko-KR"/>
        </w:rPr>
        <w:instrText xml:space="preserve"> REF _Ref166076489 \h </w:instrText>
      </w:r>
      <w:r w:rsidR="006F26E6">
        <w:rPr>
          <w:rFonts w:asciiTheme="minorHAnsi" w:eastAsia="맑은 고딕" w:hAnsiTheme="minorHAnsi" w:cstheme="minorHAnsi"/>
          <w:lang w:eastAsia="ko-KR"/>
        </w:rPr>
        <w:instrText xml:space="preserve"> \* MERGEFORMAT </w:instrText>
      </w:r>
      <w:r w:rsidR="006F26E6" w:rsidRPr="006F26E6">
        <w:rPr>
          <w:rFonts w:asciiTheme="minorHAnsi" w:eastAsia="맑은 고딕" w:hAnsiTheme="minorHAnsi" w:cstheme="minorHAnsi"/>
          <w:lang w:eastAsia="ko-KR"/>
        </w:rPr>
      </w:r>
      <w:r w:rsidR="006F26E6" w:rsidRPr="006F26E6">
        <w:rPr>
          <w:rFonts w:asciiTheme="minorHAnsi" w:eastAsia="맑은 고딕" w:hAnsiTheme="minorHAnsi" w:cstheme="minorHAnsi"/>
          <w:lang w:eastAsia="ko-KR"/>
        </w:rPr>
        <w:fldChar w:fldCharType="separate"/>
      </w:r>
      <w:r w:rsidR="006F26E6" w:rsidRPr="006F26E6">
        <w:t xml:space="preserve">Table </w:t>
      </w:r>
      <w:r w:rsidR="006F26E6" w:rsidRPr="006F26E6">
        <w:rPr>
          <w:noProof/>
        </w:rPr>
        <w:t>5</w:t>
      </w:r>
      <w:r w:rsidR="006F26E6" w:rsidRPr="006F26E6">
        <w:rPr>
          <w:rFonts w:asciiTheme="minorHAnsi" w:eastAsia="맑은 고딕" w:hAnsiTheme="minorHAnsi" w:cstheme="minorHAnsi"/>
          <w:lang w:eastAsia="ko-KR"/>
        </w:rPr>
        <w:fldChar w:fldCharType="end"/>
      </w:r>
      <w:r w:rsidR="006F26E6" w:rsidRPr="006F26E6">
        <w:rPr>
          <w:rFonts w:asciiTheme="minorHAnsi" w:eastAsia="맑은 고딕" w:hAnsiTheme="minorHAnsi" w:cstheme="minorHAnsi"/>
          <w:lang w:eastAsia="ko-KR"/>
        </w:rPr>
        <w:t xml:space="preserve">, </w:t>
      </w:r>
      <w:r w:rsidR="006F26E6">
        <w:rPr>
          <w:rFonts w:asciiTheme="minorHAnsi" w:eastAsia="맑은 고딕" w:hAnsiTheme="minorHAnsi" w:cstheme="minorHAnsi"/>
          <w:lang w:eastAsia="ko-KR"/>
        </w:rPr>
        <w:t xml:space="preserve">and </w:t>
      </w:r>
      <w:r w:rsidR="006F26E6" w:rsidRPr="006F26E6">
        <w:rPr>
          <w:rFonts w:asciiTheme="minorHAnsi" w:eastAsia="맑은 고딕" w:hAnsiTheme="minorHAnsi" w:cstheme="minorHAnsi"/>
          <w:lang w:eastAsia="ko-KR"/>
        </w:rPr>
        <w:fldChar w:fldCharType="begin"/>
      </w:r>
      <w:r w:rsidR="006F26E6" w:rsidRPr="006F26E6">
        <w:rPr>
          <w:rFonts w:asciiTheme="minorHAnsi" w:eastAsia="맑은 고딕" w:hAnsiTheme="minorHAnsi" w:cstheme="minorHAnsi"/>
          <w:lang w:eastAsia="ko-KR"/>
        </w:rPr>
        <w:instrText xml:space="preserve"> REF _Ref166076492 \h </w:instrText>
      </w:r>
      <w:r w:rsidR="006F26E6">
        <w:rPr>
          <w:rFonts w:asciiTheme="minorHAnsi" w:eastAsia="맑은 고딕" w:hAnsiTheme="minorHAnsi" w:cstheme="minorHAnsi"/>
          <w:lang w:eastAsia="ko-KR"/>
        </w:rPr>
        <w:instrText xml:space="preserve"> \* MERGEFORMAT </w:instrText>
      </w:r>
      <w:r w:rsidR="006F26E6" w:rsidRPr="006F26E6">
        <w:rPr>
          <w:rFonts w:asciiTheme="minorHAnsi" w:eastAsia="맑은 고딕" w:hAnsiTheme="minorHAnsi" w:cstheme="minorHAnsi"/>
          <w:lang w:eastAsia="ko-KR"/>
        </w:rPr>
      </w:r>
      <w:r w:rsidR="006F26E6" w:rsidRPr="006F26E6">
        <w:rPr>
          <w:rFonts w:asciiTheme="minorHAnsi" w:eastAsia="맑은 고딕" w:hAnsiTheme="minorHAnsi" w:cstheme="minorHAnsi"/>
          <w:lang w:eastAsia="ko-KR"/>
        </w:rPr>
        <w:fldChar w:fldCharType="separate"/>
      </w:r>
      <w:r w:rsidR="006F26E6" w:rsidRPr="006F26E6">
        <w:t xml:space="preserve">Table </w:t>
      </w:r>
      <w:r w:rsidR="006F26E6" w:rsidRPr="006F26E6">
        <w:rPr>
          <w:noProof/>
        </w:rPr>
        <w:t>6</w:t>
      </w:r>
      <w:r w:rsidR="006F26E6" w:rsidRPr="006F26E6">
        <w:rPr>
          <w:rFonts w:asciiTheme="minorHAnsi" w:eastAsia="맑은 고딕" w:hAnsiTheme="minorHAnsi" w:cstheme="minorHAnsi"/>
          <w:lang w:eastAsia="ko-KR"/>
        </w:rPr>
        <w:fldChar w:fldCharType="end"/>
      </w:r>
      <w:r w:rsidRPr="006F26E6">
        <w:rPr>
          <w:rFonts w:asciiTheme="minorHAnsi" w:eastAsia="맑은 고딕" w:hAnsiTheme="minorHAnsi" w:cstheme="minorHAnsi"/>
          <w:lang w:eastAsia="ko-KR"/>
        </w:rPr>
        <w:t>. The UE speed is 3km/h</w:t>
      </w:r>
      <w:r w:rsidR="00F339C1" w:rsidRPr="006F26E6">
        <w:rPr>
          <w:rFonts w:asciiTheme="minorHAnsi" w:eastAsia="맑은 고딕" w:hAnsiTheme="minorHAnsi" w:cstheme="minorHAnsi"/>
          <w:lang w:eastAsia="ko-KR"/>
        </w:rPr>
        <w:t xml:space="preserve"> </w:t>
      </w:r>
      <w:r w:rsidR="002B24AF" w:rsidRPr="006F26E6">
        <w:rPr>
          <w:rFonts w:asciiTheme="minorHAnsi" w:eastAsia="맑은 고딕" w:hAnsiTheme="minorHAnsi" w:cstheme="minorHAnsi"/>
          <w:lang w:eastAsia="ko-KR"/>
        </w:rPr>
        <w:t>and has no trajectory model.</w:t>
      </w:r>
      <w:r w:rsidR="00F339C1" w:rsidRPr="006F26E6">
        <w:rPr>
          <w:rFonts w:asciiTheme="minorHAnsi" w:eastAsia="맑은 고딕" w:hAnsiTheme="minorHAnsi" w:cstheme="minorHAnsi"/>
          <w:lang w:eastAsia="ko-KR"/>
        </w:rPr>
        <w:t xml:space="preserve"> </w:t>
      </w:r>
      <w:r w:rsidR="002B24AF" w:rsidRPr="006F26E6">
        <w:rPr>
          <w:rFonts w:asciiTheme="minorHAnsi" w:eastAsia="맑은 고딕" w:hAnsiTheme="minorHAnsi" w:cstheme="minorHAnsi"/>
          <w:lang w:eastAsia="ko-KR"/>
        </w:rPr>
        <w:t>T</w:t>
      </w:r>
      <w:r w:rsidR="002B24AF">
        <w:rPr>
          <w:rFonts w:asciiTheme="minorHAnsi" w:eastAsia="맑은 고딕" w:hAnsiTheme="minorHAnsi" w:cstheme="minorHAnsi"/>
          <w:lang w:eastAsia="ko-KR"/>
        </w:rPr>
        <w:t>herefore, it</w:t>
      </w:r>
      <w:r w:rsidR="00F339C1">
        <w:rPr>
          <w:rFonts w:asciiTheme="minorHAnsi" w:eastAsia="맑은 고딕" w:hAnsiTheme="minorHAnsi" w:cstheme="minorHAnsi"/>
          <w:lang w:eastAsia="ko-KR"/>
        </w:rPr>
        <w:t xml:space="preserve"> fits well</w:t>
      </w:r>
      <w:r>
        <w:rPr>
          <w:rFonts w:asciiTheme="minorHAnsi" w:eastAsia="맑은 고딕" w:hAnsiTheme="minorHAnsi" w:cstheme="minorHAnsi"/>
          <w:lang w:eastAsia="ko-KR"/>
        </w:rPr>
        <w:t xml:space="preserve"> </w:t>
      </w:r>
      <w:r w:rsidR="00F339C1">
        <w:rPr>
          <w:rFonts w:asciiTheme="minorHAnsi" w:eastAsia="맑은 고딕" w:hAnsiTheme="minorHAnsi" w:cstheme="minorHAnsi"/>
          <w:lang w:eastAsia="ko-KR"/>
        </w:rPr>
        <w:t xml:space="preserve">with </w:t>
      </w:r>
      <w:r>
        <w:rPr>
          <w:rFonts w:asciiTheme="minorHAnsi" w:eastAsia="맑은 고딕" w:hAnsiTheme="minorHAnsi" w:cstheme="minorHAnsi"/>
          <w:lang w:eastAsia="ko-KR"/>
        </w:rPr>
        <w:t>the Static scenarios/configurations</w:t>
      </w:r>
      <w:r w:rsidR="006F26E6">
        <w:rPr>
          <w:rFonts w:asciiTheme="minorHAnsi" w:eastAsia="맑은 고딕" w:hAnsiTheme="minorHAnsi" w:cstheme="minorHAnsi"/>
          <w:lang w:eastAsia="ko-KR"/>
        </w:rPr>
        <w:t>.</w:t>
      </w:r>
    </w:p>
    <w:p w14:paraId="36CDD188" w14:textId="524BEB91" w:rsidR="00256B95" w:rsidRDefault="00256B95" w:rsidP="00256B95">
      <w:pPr>
        <w:pStyle w:val="ab"/>
        <w:keepNext/>
        <w:jc w:val="center"/>
      </w:pPr>
      <w:bookmarkStart w:id="2" w:name="_Ref161758271"/>
      <w:r>
        <w:t xml:space="preserve">Table </w:t>
      </w:r>
      <w:r w:rsidR="00041E92">
        <w:fldChar w:fldCharType="begin"/>
      </w:r>
      <w:r w:rsidR="00041E92">
        <w:instrText xml:space="preserve"> SEQ Table \* ARABIC </w:instrText>
      </w:r>
      <w:r w:rsidR="00041E92">
        <w:fldChar w:fldCharType="separate"/>
      </w:r>
      <w:r w:rsidR="00000A70">
        <w:rPr>
          <w:noProof/>
        </w:rPr>
        <w:t>4</w:t>
      </w:r>
      <w:r w:rsidR="00041E92">
        <w:fldChar w:fldCharType="end"/>
      </w:r>
      <w:bookmarkEnd w:id="2"/>
      <w:r>
        <w:t>. Performance evaluation for BM-Case 1</w:t>
      </w:r>
      <w:r w:rsidR="00D74982">
        <w:t>[</w:t>
      </w:r>
      <w:r w:rsidR="00715FD6">
        <w:t>2</w:t>
      </w:r>
      <w:r w:rsidR="00D74982">
        <w:t>]</w:t>
      </w:r>
    </w:p>
    <w:tbl>
      <w:tblPr>
        <w:tblStyle w:val="4-3"/>
        <w:tblW w:w="0" w:type="auto"/>
        <w:tblLook w:val="04A0" w:firstRow="1" w:lastRow="0" w:firstColumn="1" w:lastColumn="0" w:noHBand="0" w:noVBand="1"/>
      </w:tblPr>
      <w:tblGrid>
        <w:gridCol w:w="4815"/>
        <w:gridCol w:w="4816"/>
      </w:tblGrid>
      <w:tr w:rsidR="00FB2883" w:rsidRPr="00FB2883" w14:paraId="2040F40B" w14:textId="77777777" w:rsidTr="00397C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AA5262E" w14:textId="4A803846" w:rsidR="00FB2883" w:rsidRPr="00397CD8" w:rsidRDefault="00397CD8" w:rsidP="00651A80">
            <w:pPr>
              <w:spacing w:line="276" w:lineRule="auto"/>
              <w:jc w:val="center"/>
              <w:rPr>
                <w:rFonts w:asciiTheme="minorHAnsi" w:eastAsia="맑은 고딕" w:hAnsiTheme="minorHAnsi" w:cstheme="minorHAnsi"/>
                <w:sz w:val="20"/>
                <w:lang w:eastAsia="ko-KR"/>
              </w:rPr>
            </w:pPr>
            <w:r>
              <w:rPr>
                <w:rFonts w:asciiTheme="minorHAnsi" w:eastAsia="맑은 고딕" w:hAnsiTheme="minorHAnsi" w:cstheme="minorHAnsi"/>
                <w:sz w:val="20"/>
                <w:lang w:eastAsia="ko-KR"/>
              </w:rPr>
              <w:t>Beam management</w:t>
            </w:r>
            <w:r w:rsidR="00FB2883" w:rsidRPr="00397CD8">
              <w:rPr>
                <w:rFonts w:asciiTheme="minorHAnsi" w:eastAsia="맑은 고딕" w:hAnsiTheme="minorHAnsi" w:cstheme="minorHAnsi"/>
                <w:sz w:val="20"/>
                <w:lang w:eastAsia="ko-KR"/>
              </w:rPr>
              <w:t xml:space="preserve"> [3]</w:t>
            </w:r>
          </w:p>
        </w:tc>
        <w:tc>
          <w:tcPr>
            <w:tcW w:w="4816" w:type="dxa"/>
          </w:tcPr>
          <w:p w14:paraId="1CB67F5E" w14:textId="42941F64" w:rsidR="00FB2883" w:rsidRPr="00397CD8" w:rsidRDefault="00FB2883" w:rsidP="00651A80">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eastAsia="맑은 고딕" w:hAnsiTheme="minorHAnsi" w:cstheme="minorHAnsi"/>
                <w:sz w:val="20"/>
                <w:lang w:eastAsia="ko-KR"/>
              </w:rPr>
            </w:pPr>
            <w:r w:rsidRPr="00397CD8">
              <w:rPr>
                <w:rFonts w:asciiTheme="minorHAnsi" w:eastAsia="맑은 고딕" w:hAnsiTheme="minorHAnsi" w:cstheme="minorHAnsi"/>
                <w:sz w:val="20"/>
                <w:lang w:eastAsia="ko-KR"/>
              </w:rPr>
              <w:t>The number of Set B</w:t>
            </w:r>
            <w:r w:rsidR="00C73A80">
              <w:rPr>
                <w:rFonts w:asciiTheme="minorHAnsi" w:eastAsia="맑은 고딕" w:hAnsiTheme="minorHAnsi" w:cstheme="minorHAnsi"/>
                <w:sz w:val="20"/>
                <w:lang w:eastAsia="ko-KR"/>
              </w:rPr>
              <w:t xml:space="preserve"> and UE rotation</w:t>
            </w:r>
          </w:p>
        </w:tc>
      </w:tr>
      <w:tr w:rsidR="00FB2883" w:rsidRPr="00FB2883" w14:paraId="645F248B" w14:textId="77777777" w:rsidTr="00397C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1EB06B28" w14:textId="76ACFA1E" w:rsidR="00FB2883" w:rsidRPr="00397CD8" w:rsidRDefault="00FB2883" w:rsidP="00651A80">
            <w:pPr>
              <w:spacing w:line="276" w:lineRule="auto"/>
              <w:ind w:left="722" w:hangingChars="401" w:hanging="722"/>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6.3.2.1.1 Performance when Set B is a subset of Set A for DL Tx beam prediction</w:t>
            </w:r>
          </w:p>
        </w:tc>
        <w:tc>
          <w:tcPr>
            <w:tcW w:w="4816" w:type="dxa"/>
          </w:tcPr>
          <w:p w14:paraId="5F9538E5" w14:textId="77777777" w:rsidR="00FB2883" w:rsidRDefault="00FB2883" w:rsidP="00651A80">
            <w:pPr>
              <w:spacing w:line="276" w:lineRule="auto"/>
              <w:cnfStyle w:val="000000100000" w:firstRow="0" w:lastRow="0" w:firstColumn="0" w:lastColumn="0" w:oddVBand="0" w:evenVBand="0" w:oddHBand="1" w:evenHBand="0" w:firstRowFirstColumn="0" w:firstRowLastColumn="0" w:lastRowFirstColumn="0" w:lastRowLastColumn="0"/>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1/4, 1/6, 1/8 of Set A of beams</w:t>
            </w:r>
          </w:p>
          <w:p w14:paraId="710B94FA" w14:textId="285C245A" w:rsidR="00C73A80" w:rsidRPr="00397CD8" w:rsidRDefault="00C73A80" w:rsidP="00651A80">
            <w:pPr>
              <w:spacing w:line="276" w:lineRule="auto"/>
              <w:cnfStyle w:val="000000100000" w:firstRow="0" w:lastRow="0" w:firstColumn="0" w:lastColumn="0" w:oddVBand="0" w:evenVBand="0" w:oddHBand="1" w:evenHBand="0" w:firstRowFirstColumn="0" w:firstRowLastColumn="0" w:lastRowFirstColumn="0" w:lastRowLastColumn="0"/>
              <w:rPr>
                <w:rFonts w:asciiTheme="minorHAnsi" w:eastAsia="맑은 고딕" w:hAnsiTheme="minorHAnsi" w:cstheme="minorHAnsi"/>
                <w:sz w:val="18"/>
                <w:lang w:eastAsia="ko-KR"/>
              </w:rPr>
            </w:pPr>
            <w:r>
              <w:rPr>
                <w:rFonts w:asciiTheme="minorHAnsi" w:eastAsia="맑은 고딕" w:hAnsiTheme="minorHAnsi" w:cstheme="minorHAnsi" w:hint="eastAsia"/>
                <w:sz w:val="18"/>
                <w:lang w:eastAsia="ko-KR"/>
              </w:rPr>
              <w:t>N</w:t>
            </w:r>
            <w:r>
              <w:rPr>
                <w:rFonts w:asciiTheme="minorHAnsi" w:eastAsia="맑은 고딕" w:hAnsiTheme="minorHAnsi" w:cstheme="minorHAnsi"/>
                <w:sz w:val="18"/>
                <w:lang w:eastAsia="ko-KR"/>
              </w:rPr>
              <w:t>o UE rotation</w:t>
            </w:r>
          </w:p>
        </w:tc>
      </w:tr>
      <w:tr w:rsidR="00FB2883" w:rsidRPr="00FB2883" w14:paraId="7EB1DECC" w14:textId="77777777" w:rsidTr="00397CD8">
        <w:tc>
          <w:tcPr>
            <w:cnfStyle w:val="001000000000" w:firstRow="0" w:lastRow="0" w:firstColumn="1" w:lastColumn="0" w:oddVBand="0" w:evenVBand="0" w:oddHBand="0" w:evenHBand="0" w:firstRowFirstColumn="0" w:firstRowLastColumn="0" w:lastRowFirstColumn="0" w:lastRowLastColumn="0"/>
            <w:tcW w:w="4815" w:type="dxa"/>
          </w:tcPr>
          <w:p w14:paraId="76DF1AFE" w14:textId="196C8F5A" w:rsidR="00FB2883" w:rsidRPr="00397CD8" w:rsidRDefault="00FB2883" w:rsidP="00651A80">
            <w:pPr>
              <w:spacing w:line="276" w:lineRule="auto"/>
              <w:ind w:left="722" w:hangingChars="401" w:hanging="722"/>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6.3.2.1.2 Performance when Set B is different than Set A for DL Tx beam prediction</w:t>
            </w:r>
          </w:p>
        </w:tc>
        <w:tc>
          <w:tcPr>
            <w:tcW w:w="4816" w:type="dxa"/>
          </w:tcPr>
          <w:p w14:paraId="6E2AD46D" w14:textId="77777777" w:rsidR="00FB2883" w:rsidRDefault="00FB2883" w:rsidP="00651A80">
            <w:pPr>
              <w:spacing w:line="276" w:lineRule="auto"/>
              <w:cnfStyle w:val="000000000000" w:firstRow="0" w:lastRow="0" w:firstColumn="0" w:lastColumn="0" w:oddVBand="0" w:evenVBand="0" w:oddHBand="0" w:evenHBand="0" w:firstRowFirstColumn="0" w:firstRowLastColumn="0" w:lastRowFirstColumn="0" w:lastRowLastColumn="0"/>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Set B of Wide beams 1/4, 1/6, 1/8 of Set A of beams</w:t>
            </w:r>
          </w:p>
          <w:p w14:paraId="681B69AC" w14:textId="7C2452E7" w:rsidR="00C73A80" w:rsidRPr="00397CD8" w:rsidRDefault="00C73A80" w:rsidP="00651A80">
            <w:pPr>
              <w:spacing w:line="276" w:lineRule="auto"/>
              <w:cnfStyle w:val="000000000000" w:firstRow="0" w:lastRow="0" w:firstColumn="0" w:lastColumn="0" w:oddVBand="0" w:evenVBand="0" w:oddHBand="0" w:evenHBand="0" w:firstRowFirstColumn="0" w:firstRowLastColumn="0" w:lastRowFirstColumn="0" w:lastRowLastColumn="0"/>
              <w:rPr>
                <w:rFonts w:asciiTheme="minorHAnsi" w:eastAsia="맑은 고딕" w:hAnsiTheme="minorHAnsi" w:cstheme="minorHAnsi"/>
                <w:sz w:val="18"/>
                <w:lang w:eastAsia="ko-KR"/>
              </w:rPr>
            </w:pPr>
            <w:r>
              <w:rPr>
                <w:rFonts w:asciiTheme="minorHAnsi" w:eastAsia="맑은 고딕" w:hAnsiTheme="minorHAnsi" w:cstheme="minorHAnsi" w:hint="eastAsia"/>
                <w:sz w:val="18"/>
                <w:lang w:eastAsia="ko-KR"/>
              </w:rPr>
              <w:t>N</w:t>
            </w:r>
            <w:r>
              <w:rPr>
                <w:rFonts w:asciiTheme="minorHAnsi" w:eastAsia="맑은 고딕" w:hAnsiTheme="minorHAnsi" w:cstheme="minorHAnsi"/>
                <w:sz w:val="18"/>
                <w:lang w:eastAsia="ko-KR"/>
              </w:rPr>
              <w:t>o UE rotation</w:t>
            </w:r>
          </w:p>
        </w:tc>
      </w:tr>
      <w:tr w:rsidR="00FB2883" w:rsidRPr="00FB2883" w14:paraId="1A9832E8" w14:textId="77777777" w:rsidTr="00397C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08BD26DB" w14:textId="15C55BB1" w:rsidR="00FB2883" w:rsidRPr="00397CD8" w:rsidRDefault="00FB2883" w:rsidP="00651A80">
            <w:pPr>
              <w:spacing w:line="276" w:lineRule="auto"/>
              <w:ind w:left="722" w:hangingChars="401" w:hanging="722"/>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6.3.2.1.3 Performance when Set B is a subset of Set A for DL Tx-Rx beam pair prediction</w:t>
            </w:r>
          </w:p>
        </w:tc>
        <w:tc>
          <w:tcPr>
            <w:tcW w:w="4816" w:type="dxa"/>
          </w:tcPr>
          <w:p w14:paraId="40258666" w14:textId="77777777" w:rsidR="00FB2883" w:rsidRDefault="00FB2883" w:rsidP="00651A80">
            <w:pPr>
              <w:spacing w:line="276" w:lineRule="auto"/>
              <w:cnfStyle w:val="000000100000" w:firstRow="0" w:lastRow="0" w:firstColumn="0" w:lastColumn="0" w:oddVBand="0" w:evenVBand="0" w:oddHBand="1" w:evenHBand="0" w:firstRowFirstColumn="0" w:firstRowLastColumn="0" w:lastRowFirstColumn="0" w:lastRowLastColumn="0"/>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1/4 Set A of beams</w:t>
            </w:r>
          </w:p>
          <w:p w14:paraId="5B886504" w14:textId="7AA1D90F" w:rsidR="00C73A80" w:rsidRPr="00397CD8" w:rsidRDefault="00C73A80" w:rsidP="00651A80">
            <w:pPr>
              <w:spacing w:line="276" w:lineRule="auto"/>
              <w:cnfStyle w:val="000000100000" w:firstRow="0" w:lastRow="0" w:firstColumn="0" w:lastColumn="0" w:oddVBand="0" w:evenVBand="0" w:oddHBand="1" w:evenHBand="0" w:firstRowFirstColumn="0" w:firstRowLastColumn="0" w:lastRowFirstColumn="0" w:lastRowLastColumn="0"/>
              <w:rPr>
                <w:rFonts w:asciiTheme="minorHAnsi" w:eastAsia="맑은 고딕" w:hAnsiTheme="minorHAnsi" w:cstheme="minorHAnsi"/>
                <w:sz w:val="18"/>
                <w:lang w:eastAsia="ko-KR"/>
              </w:rPr>
            </w:pPr>
            <w:r>
              <w:rPr>
                <w:rFonts w:asciiTheme="minorHAnsi" w:eastAsia="맑은 고딕" w:hAnsiTheme="minorHAnsi" w:cstheme="minorHAnsi" w:hint="eastAsia"/>
                <w:sz w:val="18"/>
                <w:lang w:eastAsia="ko-KR"/>
              </w:rPr>
              <w:t>N</w:t>
            </w:r>
            <w:r>
              <w:rPr>
                <w:rFonts w:asciiTheme="minorHAnsi" w:eastAsia="맑은 고딕" w:hAnsiTheme="minorHAnsi" w:cstheme="minorHAnsi"/>
                <w:sz w:val="18"/>
                <w:lang w:eastAsia="ko-KR"/>
              </w:rPr>
              <w:t>o UE rotation</w:t>
            </w:r>
          </w:p>
        </w:tc>
      </w:tr>
      <w:tr w:rsidR="00FB2883" w:rsidRPr="00FB2883" w14:paraId="2872A09B" w14:textId="77777777" w:rsidTr="00397CD8">
        <w:trPr>
          <w:trHeight w:val="243"/>
        </w:trPr>
        <w:tc>
          <w:tcPr>
            <w:cnfStyle w:val="001000000000" w:firstRow="0" w:lastRow="0" w:firstColumn="1" w:lastColumn="0" w:oddVBand="0" w:evenVBand="0" w:oddHBand="0" w:evenHBand="0" w:firstRowFirstColumn="0" w:firstRowLastColumn="0" w:lastRowFirstColumn="0" w:lastRowLastColumn="0"/>
            <w:tcW w:w="4815" w:type="dxa"/>
          </w:tcPr>
          <w:p w14:paraId="5BE5A9B3" w14:textId="684B24DE" w:rsidR="00FB2883" w:rsidRPr="00397CD8" w:rsidRDefault="00FB2883" w:rsidP="00651A80">
            <w:pPr>
              <w:spacing w:line="276" w:lineRule="auto"/>
              <w:ind w:left="722" w:hangingChars="401" w:hanging="722"/>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lastRenderedPageBreak/>
              <w:t>6.3.2.1.4 Performance when Set B is different to Set A for DL Tx-Rx beam pair prediction</w:t>
            </w:r>
          </w:p>
        </w:tc>
        <w:tc>
          <w:tcPr>
            <w:tcW w:w="4816" w:type="dxa"/>
          </w:tcPr>
          <w:p w14:paraId="4E9C44C4" w14:textId="77777777" w:rsidR="00FB2883" w:rsidRDefault="00FB2883" w:rsidP="00651A80">
            <w:pPr>
              <w:spacing w:line="276" w:lineRule="auto"/>
              <w:cnfStyle w:val="000000000000" w:firstRow="0" w:lastRow="0" w:firstColumn="0" w:lastColumn="0" w:oddVBand="0" w:evenVBand="0" w:oddHBand="0" w:evenHBand="0" w:firstRowFirstColumn="0" w:firstRowLastColumn="0" w:lastRowFirstColumn="0" w:lastRowLastColumn="0"/>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Set B of Wide beams 1/4, 1/8 of Set A of beams</w:t>
            </w:r>
          </w:p>
          <w:p w14:paraId="14AC1371" w14:textId="5C06E09A" w:rsidR="00C73A80" w:rsidRPr="00397CD8" w:rsidRDefault="00C73A80" w:rsidP="00651A80">
            <w:pPr>
              <w:spacing w:line="276" w:lineRule="auto"/>
              <w:cnfStyle w:val="000000000000" w:firstRow="0" w:lastRow="0" w:firstColumn="0" w:lastColumn="0" w:oddVBand="0" w:evenVBand="0" w:oddHBand="0" w:evenHBand="0" w:firstRowFirstColumn="0" w:firstRowLastColumn="0" w:lastRowFirstColumn="0" w:lastRowLastColumn="0"/>
              <w:rPr>
                <w:rFonts w:asciiTheme="minorHAnsi" w:eastAsia="맑은 고딕" w:hAnsiTheme="minorHAnsi" w:cstheme="minorHAnsi"/>
                <w:sz w:val="18"/>
                <w:lang w:eastAsia="ko-KR"/>
              </w:rPr>
            </w:pPr>
            <w:r>
              <w:rPr>
                <w:rFonts w:asciiTheme="minorHAnsi" w:eastAsia="맑은 고딕" w:hAnsiTheme="minorHAnsi" w:cstheme="minorHAnsi" w:hint="eastAsia"/>
                <w:sz w:val="18"/>
                <w:lang w:eastAsia="ko-KR"/>
              </w:rPr>
              <w:t>N</w:t>
            </w:r>
            <w:r>
              <w:rPr>
                <w:rFonts w:asciiTheme="minorHAnsi" w:eastAsia="맑은 고딕" w:hAnsiTheme="minorHAnsi" w:cstheme="minorHAnsi"/>
                <w:sz w:val="18"/>
                <w:lang w:eastAsia="ko-KR"/>
              </w:rPr>
              <w:t>o UE rotation</w:t>
            </w:r>
          </w:p>
        </w:tc>
      </w:tr>
    </w:tbl>
    <w:p w14:paraId="1F55456A" w14:textId="77777777" w:rsidR="00C73A80" w:rsidRPr="00845CD4" w:rsidRDefault="00C73A80" w:rsidP="001C130D">
      <w:pPr>
        <w:pStyle w:val="ab"/>
        <w:keepNext/>
        <w:jc w:val="center"/>
        <w:rPr>
          <w:sz w:val="4"/>
        </w:rPr>
      </w:pPr>
    </w:p>
    <w:p w14:paraId="6C814135" w14:textId="7493C4E6" w:rsidR="00762498" w:rsidRDefault="00762498" w:rsidP="001C130D">
      <w:pPr>
        <w:pStyle w:val="ab"/>
        <w:keepNext/>
        <w:jc w:val="center"/>
      </w:pPr>
      <w:bookmarkStart w:id="3" w:name="_Ref166076489"/>
      <w:r>
        <w:t xml:space="preserve">Table </w:t>
      </w:r>
      <w:r w:rsidR="00041E92">
        <w:fldChar w:fldCharType="begin"/>
      </w:r>
      <w:r w:rsidR="00041E92">
        <w:instrText xml:space="preserve"> SEQ Table \* ARABIC </w:instrText>
      </w:r>
      <w:r w:rsidR="00041E92">
        <w:fldChar w:fldCharType="separate"/>
      </w:r>
      <w:r w:rsidR="00000A70">
        <w:rPr>
          <w:noProof/>
        </w:rPr>
        <w:t>5</w:t>
      </w:r>
      <w:r w:rsidR="00041E92">
        <w:fldChar w:fldCharType="end"/>
      </w:r>
      <w:bookmarkEnd w:id="3"/>
      <w:r>
        <w:t xml:space="preserve">. </w:t>
      </w:r>
      <w:r w:rsidR="001C130D">
        <w:t xml:space="preserve">BS Antenna Configuration and UE antenna Configuration </w:t>
      </w:r>
      <w:r>
        <w:t xml:space="preserve">from </w:t>
      </w:r>
      <w:r w:rsidR="001C130D">
        <w:t>Table 6.3.1-1</w:t>
      </w:r>
      <w:r>
        <w:t>[</w:t>
      </w:r>
      <w:r w:rsidR="00715FD6">
        <w:t>2</w:t>
      </w:r>
      <w:r>
        <w:t>]</w:t>
      </w:r>
    </w:p>
    <w:tbl>
      <w:tblPr>
        <w:tblStyle w:val="afd"/>
        <w:tblW w:w="0" w:type="auto"/>
        <w:tblLook w:val="04A0" w:firstRow="1" w:lastRow="0" w:firstColumn="1" w:lastColumn="0" w:noHBand="0" w:noVBand="1"/>
      </w:tblPr>
      <w:tblGrid>
        <w:gridCol w:w="9631"/>
      </w:tblGrid>
      <w:tr w:rsidR="00A73429" w14:paraId="46288E1C" w14:textId="77777777" w:rsidTr="00A73429">
        <w:tc>
          <w:tcPr>
            <w:tcW w:w="9631" w:type="dxa"/>
          </w:tcPr>
          <w:p w14:paraId="2D22A6A4" w14:textId="23620B74" w:rsidR="006229E6" w:rsidRPr="006229E6" w:rsidRDefault="008A350B" w:rsidP="006229E6">
            <w:pPr>
              <w:pStyle w:val="TH"/>
              <w:keepNext w:val="0"/>
              <w:keepLines w:val="0"/>
              <w:widowControl w:val="0"/>
              <w:rPr>
                <w:rFonts w:eastAsia="MS Mincho"/>
                <w:sz w:val="18"/>
                <w:lang w:val="en-GB"/>
              </w:rPr>
            </w:pPr>
            <w:r w:rsidRPr="006229E6">
              <w:rPr>
                <w:rFonts w:eastAsia="MS Mincho" w:hint="eastAsia"/>
                <w:sz w:val="18"/>
                <w:lang w:val="en-GB"/>
              </w:rPr>
              <w:t xml:space="preserve"> </w:t>
            </w:r>
            <w:r w:rsidR="006229E6" w:rsidRPr="006229E6">
              <w:rPr>
                <w:rFonts w:eastAsia="MS Mincho"/>
                <w:sz w:val="18"/>
                <w:lang w:val="en-GB"/>
              </w:rPr>
              <w:t>Table 6.3.1-1: Baseline System Level Simulation assumptions for AI/ML in beam management evaluations</w:t>
            </w:r>
            <w:r w:rsidRPr="006229E6">
              <w:rPr>
                <w:rFonts w:eastAsia="MS Mincho" w:hint="eastAsia"/>
                <w:sz w:val="18"/>
                <w:lang w:val="en-GB"/>
              </w:rPr>
              <w:t xml:space="preserve"> </w:t>
            </w:r>
          </w:p>
          <w:tbl>
            <w:tblPr>
              <w:tblStyle w:val="afd"/>
              <w:tblW w:w="0" w:type="auto"/>
              <w:tblLook w:val="04A0" w:firstRow="1" w:lastRow="0" w:firstColumn="1" w:lastColumn="0" w:noHBand="0" w:noVBand="1"/>
            </w:tblPr>
            <w:tblGrid>
              <w:gridCol w:w="2435"/>
              <w:gridCol w:w="6970"/>
            </w:tblGrid>
            <w:tr w:rsidR="00C17EF2" w14:paraId="3FEACE00" w14:textId="77777777" w:rsidTr="00DE1590">
              <w:tc>
                <w:tcPr>
                  <w:tcW w:w="2435" w:type="dxa"/>
                  <w:shd w:val="clear" w:color="auto" w:fill="FFC000"/>
                </w:tcPr>
                <w:p w14:paraId="2C31BA37" w14:textId="77777777" w:rsidR="00C17EF2" w:rsidRPr="00C17EF2" w:rsidRDefault="00C17EF2" w:rsidP="00C17EF2">
                  <w:pPr>
                    <w:pStyle w:val="TAH"/>
                    <w:keepNext w:val="0"/>
                    <w:keepLines w:val="0"/>
                    <w:widowControl w:val="0"/>
                    <w:overflowPunct/>
                    <w:autoSpaceDE/>
                    <w:autoSpaceDN/>
                    <w:adjustRightInd/>
                    <w:spacing w:after="0"/>
                    <w:textAlignment w:val="auto"/>
                    <w:rPr>
                      <w:rFonts w:eastAsia="MS Mincho" w:cs="Arial"/>
                      <w:sz w:val="16"/>
                      <w:szCs w:val="18"/>
                      <w:lang w:val="en-GB"/>
                    </w:rPr>
                  </w:pPr>
                  <w:r w:rsidRPr="00C17EF2">
                    <w:rPr>
                      <w:rFonts w:eastAsia="MS Mincho" w:cs="Arial"/>
                      <w:sz w:val="16"/>
                      <w:szCs w:val="18"/>
                      <w:lang w:val="en-GB"/>
                    </w:rPr>
                    <w:t>Parameter</w:t>
                  </w:r>
                </w:p>
              </w:tc>
              <w:tc>
                <w:tcPr>
                  <w:tcW w:w="6970" w:type="dxa"/>
                  <w:shd w:val="clear" w:color="auto" w:fill="FFC000"/>
                </w:tcPr>
                <w:p w14:paraId="0AC197D7" w14:textId="77777777" w:rsidR="00C17EF2" w:rsidRPr="00C17EF2" w:rsidRDefault="00C17EF2" w:rsidP="00C17EF2">
                  <w:pPr>
                    <w:pStyle w:val="TAH"/>
                    <w:keepNext w:val="0"/>
                    <w:keepLines w:val="0"/>
                    <w:widowControl w:val="0"/>
                    <w:overflowPunct/>
                    <w:autoSpaceDE/>
                    <w:autoSpaceDN/>
                    <w:adjustRightInd/>
                    <w:spacing w:after="0"/>
                    <w:textAlignment w:val="auto"/>
                    <w:rPr>
                      <w:rFonts w:eastAsia="MS Mincho" w:cs="Arial"/>
                      <w:sz w:val="16"/>
                      <w:szCs w:val="18"/>
                      <w:lang w:val="en-GB"/>
                    </w:rPr>
                  </w:pPr>
                  <w:r w:rsidRPr="00C17EF2">
                    <w:rPr>
                      <w:rFonts w:eastAsia="MS Mincho" w:cs="Arial"/>
                      <w:sz w:val="16"/>
                      <w:szCs w:val="18"/>
                      <w:lang w:val="en-GB"/>
                    </w:rPr>
                    <w:t>Value</w:t>
                  </w:r>
                </w:p>
              </w:tc>
            </w:tr>
            <w:tr w:rsidR="00C17EF2" w14:paraId="6A39AADF" w14:textId="77777777" w:rsidTr="00DE1590">
              <w:tc>
                <w:tcPr>
                  <w:tcW w:w="2435" w:type="dxa"/>
                </w:tcPr>
                <w:p w14:paraId="2DEDA700" w14:textId="77777777" w:rsidR="00C17EF2" w:rsidRPr="00C17EF2" w:rsidRDefault="00C17EF2" w:rsidP="00C17EF2">
                  <w:pPr>
                    <w:pStyle w:val="TAL"/>
                    <w:keepNext w:val="0"/>
                    <w:keepLines w:val="0"/>
                    <w:widowControl w:val="0"/>
                    <w:overflowPunct/>
                    <w:autoSpaceDE/>
                    <w:autoSpaceDN/>
                    <w:adjustRightInd/>
                    <w:spacing w:after="0"/>
                    <w:textAlignment w:val="auto"/>
                    <w:rPr>
                      <w:rFonts w:eastAsia="MS Mincho" w:cs="Arial"/>
                      <w:sz w:val="16"/>
                      <w:szCs w:val="18"/>
                      <w:lang w:val="en-GB"/>
                    </w:rPr>
                  </w:pPr>
                  <w:r w:rsidRPr="00C17EF2">
                    <w:rPr>
                      <w:rFonts w:eastAsia="MS Mincho" w:cs="Arial"/>
                      <w:sz w:val="16"/>
                      <w:szCs w:val="18"/>
                      <w:lang w:val="en-GB"/>
                    </w:rPr>
                    <w:t>BS Antenna Configuration</w:t>
                  </w:r>
                </w:p>
              </w:tc>
              <w:tc>
                <w:tcPr>
                  <w:tcW w:w="6970" w:type="dxa"/>
                </w:tcPr>
                <w:p w14:paraId="112C6C0A"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Antenna setup and port layouts at gNB: (4, 8, 2, 1, 1, 1, 1), (</w:t>
                  </w:r>
                  <w:proofErr w:type="spellStart"/>
                  <w:r w:rsidRPr="00C17EF2">
                    <w:rPr>
                      <w:rFonts w:ascii="Arial" w:eastAsia="MS Mincho" w:hAnsi="Arial" w:cs="Arial"/>
                      <w:sz w:val="16"/>
                      <w:szCs w:val="18"/>
                      <w:lang w:val="en-GB" w:eastAsia="en-US"/>
                    </w:rPr>
                    <w:t>dV</w:t>
                  </w:r>
                  <w:proofErr w:type="spellEnd"/>
                  <w:r w:rsidRPr="00C17EF2">
                    <w:rPr>
                      <w:rFonts w:ascii="Arial" w:eastAsia="MS Mincho" w:hAnsi="Arial" w:cs="Arial"/>
                      <w:sz w:val="16"/>
                      <w:szCs w:val="18"/>
                      <w:lang w:val="en-GB" w:eastAsia="en-US"/>
                    </w:rPr>
                    <w:t xml:space="preserve">, </w:t>
                  </w:r>
                  <w:proofErr w:type="spellStart"/>
                  <w:r w:rsidRPr="00C17EF2">
                    <w:rPr>
                      <w:rFonts w:ascii="Arial" w:eastAsia="MS Mincho" w:hAnsi="Arial" w:cs="Arial"/>
                      <w:sz w:val="16"/>
                      <w:szCs w:val="18"/>
                      <w:lang w:val="en-GB" w:eastAsia="en-US"/>
                    </w:rPr>
                    <w:t>dH</w:t>
                  </w:r>
                  <w:proofErr w:type="spellEnd"/>
                  <w:r w:rsidRPr="00C17EF2">
                    <w:rPr>
                      <w:rFonts w:ascii="Arial" w:eastAsia="MS Mincho" w:hAnsi="Arial" w:cs="Arial"/>
                      <w:sz w:val="16"/>
                      <w:szCs w:val="18"/>
                      <w:lang w:val="en-GB" w:eastAsia="en-US"/>
                    </w:rPr>
                    <w:t>) = (0.5, 0.5) λ</w:t>
                  </w:r>
                </w:p>
                <w:p w14:paraId="70398895" w14:textId="77777777" w:rsidR="00C17EF2" w:rsidRPr="00C17EF2" w:rsidRDefault="00C17EF2" w:rsidP="00C17EF2">
                  <w:pPr>
                    <w:pStyle w:val="TAC"/>
                    <w:keepNext w:val="0"/>
                    <w:keepLines w:val="0"/>
                    <w:widowControl w:val="0"/>
                    <w:overflowPunct/>
                    <w:autoSpaceDE/>
                    <w:autoSpaceDN/>
                    <w:adjustRightInd/>
                    <w:jc w:val="left"/>
                    <w:textAlignment w:val="auto"/>
                    <w:rPr>
                      <w:rFonts w:eastAsia="MS Mincho" w:cs="Arial"/>
                      <w:sz w:val="16"/>
                      <w:szCs w:val="18"/>
                      <w:lang w:val="en-GB"/>
                    </w:rPr>
                  </w:pPr>
                  <w:r w:rsidRPr="00C17EF2">
                    <w:rPr>
                      <w:rFonts w:eastAsia="MS Mincho" w:cs="Arial"/>
                      <w:sz w:val="16"/>
                      <w:szCs w:val="18"/>
                      <w:lang w:val="en-GB"/>
                    </w:rPr>
                    <w:t>Other assumptions are not precluded. Companies to explain TXRU weights mapping. Companies to explain beam selection. Number of BS beams: 32 or 64 downlink Tx beams (max number of available beams) at NW side. Other values, e.g., 256 not precluded.</w:t>
                  </w:r>
                </w:p>
              </w:tc>
            </w:tr>
            <w:tr w:rsidR="00C17EF2" w14:paraId="169725CD" w14:textId="77777777" w:rsidTr="00DE1590">
              <w:tc>
                <w:tcPr>
                  <w:tcW w:w="2435" w:type="dxa"/>
                </w:tcPr>
                <w:p w14:paraId="415D18D5" w14:textId="77777777" w:rsidR="00C17EF2" w:rsidRPr="00C17EF2" w:rsidRDefault="00C17EF2" w:rsidP="00C17EF2">
                  <w:pPr>
                    <w:pStyle w:val="TAL"/>
                    <w:keepNext w:val="0"/>
                    <w:keepLines w:val="0"/>
                    <w:widowControl w:val="0"/>
                    <w:overflowPunct/>
                    <w:autoSpaceDE/>
                    <w:autoSpaceDN/>
                    <w:adjustRightInd/>
                    <w:spacing w:after="0"/>
                    <w:textAlignment w:val="auto"/>
                    <w:rPr>
                      <w:rFonts w:eastAsia="MS Mincho" w:cs="Arial"/>
                      <w:sz w:val="16"/>
                      <w:szCs w:val="18"/>
                      <w:lang w:val="en-GB"/>
                    </w:rPr>
                  </w:pPr>
                  <w:r w:rsidRPr="00C17EF2">
                    <w:rPr>
                      <w:rFonts w:eastAsia="MS Mincho" w:cs="Arial"/>
                      <w:sz w:val="16"/>
                      <w:szCs w:val="18"/>
                      <w:lang w:val="en-GB"/>
                    </w:rPr>
                    <w:t>BS Antenna radiation pattern</w:t>
                  </w:r>
                </w:p>
              </w:tc>
              <w:tc>
                <w:tcPr>
                  <w:tcW w:w="6970" w:type="dxa"/>
                </w:tcPr>
                <w:p w14:paraId="2B8E8BD5"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TR 38.802 Table A.2.1-6, Table A.2.1-7</w:t>
                  </w:r>
                </w:p>
              </w:tc>
            </w:tr>
            <w:tr w:rsidR="00C17EF2" w14:paraId="6B89CF38" w14:textId="77777777" w:rsidTr="00DE1590">
              <w:tc>
                <w:tcPr>
                  <w:tcW w:w="2435" w:type="dxa"/>
                </w:tcPr>
                <w:p w14:paraId="3F91DE86" w14:textId="77777777" w:rsidR="00C17EF2" w:rsidRPr="00C17EF2" w:rsidRDefault="00C17EF2" w:rsidP="00C17EF2">
                  <w:pPr>
                    <w:pStyle w:val="TAL"/>
                    <w:keepNext w:val="0"/>
                    <w:keepLines w:val="0"/>
                    <w:widowControl w:val="0"/>
                    <w:overflowPunct/>
                    <w:autoSpaceDE/>
                    <w:autoSpaceDN/>
                    <w:adjustRightInd/>
                    <w:spacing w:after="0"/>
                    <w:textAlignment w:val="auto"/>
                    <w:rPr>
                      <w:rFonts w:eastAsia="MS Mincho" w:cs="Arial"/>
                      <w:sz w:val="16"/>
                      <w:szCs w:val="18"/>
                      <w:lang w:val="en-GB"/>
                    </w:rPr>
                  </w:pPr>
                  <w:r w:rsidRPr="00C17EF2">
                    <w:rPr>
                      <w:rFonts w:eastAsia="MS Mincho" w:cs="Arial"/>
                      <w:sz w:val="16"/>
                      <w:szCs w:val="18"/>
                      <w:lang w:val="en-GB"/>
                    </w:rPr>
                    <w:t>UE Antenna Configuration</w:t>
                  </w:r>
                </w:p>
              </w:tc>
              <w:tc>
                <w:tcPr>
                  <w:tcW w:w="6970" w:type="dxa"/>
                </w:tcPr>
                <w:p w14:paraId="5A12853B"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Antenna setup and port layouts at UE: (1, 4, 2, 1, 2, 1, 1), 2 panels (left, right)</w:t>
                  </w:r>
                </w:p>
                <w:p w14:paraId="138E1E60"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Other assumptions are not precluded</w:t>
                  </w:r>
                </w:p>
                <w:p w14:paraId="4E2FF89B"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Companies to explain TXRU weights mapping.</w:t>
                  </w:r>
                </w:p>
                <w:p w14:paraId="216120D6"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Companies to explain beam and panel selection.</w:t>
                  </w:r>
                </w:p>
                <w:p w14:paraId="26357302"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Number of UE beams: 4 or 8 downlink Rx beams (max number of available beams) per UE panel at UE side. Other values, e.g., 16 not precluded.</w:t>
                  </w:r>
                </w:p>
              </w:tc>
            </w:tr>
            <w:tr w:rsidR="00C17EF2" w14:paraId="1443252F" w14:textId="77777777" w:rsidTr="00DE1590">
              <w:tc>
                <w:tcPr>
                  <w:tcW w:w="2435" w:type="dxa"/>
                </w:tcPr>
                <w:p w14:paraId="20DF79BA" w14:textId="77777777" w:rsidR="00C17EF2" w:rsidRPr="00C17EF2" w:rsidRDefault="00C17EF2" w:rsidP="00C17EF2">
                  <w:pPr>
                    <w:pStyle w:val="TAL"/>
                    <w:keepNext w:val="0"/>
                    <w:keepLines w:val="0"/>
                    <w:widowControl w:val="0"/>
                    <w:rPr>
                      <w:rFonts w:eastAsia="맑은 고딕"/>
                      <w:b/>
                      <w:bCs/>
                      <w:sz w:val="16"/>
                      <w:lang w:eastAsia="ko-KR"/>
                    </w:rPr>
                  </w:pPr>
                  <w:r w:rsidRPr="00C17EF2">
                    <w:rPr>
                      <w:rFonts w:eastAsia="MS Mincho" w:cs="Arial"/>
                      <w:sz w:val="16"/>
                      <w:szCs w:val="18"/>
                      <w:lang w:val="en-GB"/>
                    </w:rPr>
                    <w:t>UE Antenna radiation pattern</w:t>
                  </w:r>
                </w:p>
              </w:tc>
              <w:tc>
                <w:tcPr>
                  <w:tcW w:w="6970" w:type="dxa"/>
                </w:tcPr>
                <w:p w14:paraId="384D9B14" w14:textId="77777777" w:rsidR="00C17EF2" w:rsidRPr="00C17EF2" w:rsidRDefault="00C17EF2" w:rsidP="00C17EF2">
                  <w:pPr>
                    <w:widowControl w:val="0"/>
                    <w:overflowPunct/>
                    <w:autoSpaceDE/>
                    <w:autoSpaceDN/>
                    <w:adjustRightInd/>
                    <w:spacing w:after="0"/>
                    <w:textAlignment w:val="auto"/>
                    <w:rPr>
                      <w:rFonts w:ascii="Arial" w:eastAsia="MS Mincho" w:hAnsi="Arial" w:cs="Arial"/>
                      <w:sz w:val="16"/>
                      <w:szCs w:val="18"/>
                      <w:lang w:val="en-GB" w:eastAsia="en-US"/>
                    </w:rPr>
                  </w:pPr>
                  <w:r w:rsidRPr="00C17EF2">
                    <w:rPr>
                      <w:rFonts w:ascii="Arial" w:eastAsia="MS Mincho" w:hAnsi="Arial" w:cs="Arial"/>
                      <w:sz w:val="16"/>
                      <w:szCs w:val="18"/>
                      <w:lang w:val="en-GB" w:eastAsia="en-US"/>
                    </w:rPr>
                    <w:t>TR 38.802 Table A.2.1-8, Table A.2.1-10</w:t>
                  </w:r>
                </w:p>
              </w:tc>
            </w:tr>
          </w:tbl>
          <w:p w14:paraId="51A871F4" w14:textId="317C0524" w:rsidR="00C17EF2" w:rsidRPr="00762498" w:rsidRDefault="00C17EF2" w:rsidP="00FA1A34">
            <w:pPr>
              <w:spacing w:before="120" w:after="120"/>
              <w:jc w:val="both"/>
              <w:rPr>
                <w:rFonts w:eastAsia="맑은 고딕"/>
                <w:b/>
                <w:bCs/>
                <w:sz w:val="2"/>
                <w:lang w:val="x-none" w:eastAsia="ko-KR"/>
              </w:rPr>
            </w:pPr>
            <w:r w:rsidRPr="00C17EF2">
              <w:rPr>
                <w:rFonts w:eastAsia="맑은 고딕" w:hint="eastAsia"/>
                <w:b/>
                <w:bCs/>
                <w:color w:val="E7E6E6" w:themeColor="background2"/>
                <w:sz w:val="2"/>
                <w:lang w:val="x-none" w:eastAsia="ko-KR"/>
              </w:rPr>
              <w:t>2</w:t>
            </w:r>
          </w:p>
        </w:tc>
      </w:tr>
    </w:tbl>
    <w:p w14:paraId="221433A2" w14:textId="7E0B5B5A" w:rsidR="00CE4993" w:rsidRDefault="00CE4993" w:rsidP="00845CD4">
      <w:pPr>
        <w:pStyle w:val="ab"/>
        <w:keepNext/>
        <w:jc w:val="center"/>
      </w:pPr>
      <w:bookmarkStart w:id="4" w:name="_Ref166076492"/>
      <w:r>
        <w:t xml:space="preserve">Table </w:t>
      </w:r>
      <w:r w:rsidR="00041E92">
        <w:fldChar w:fldCharType="begin"/>
      </w:r>
      <w:r w:rsidR="00041E92">
        <w:instrText xml:space="preserve"> SEQ Table \* ARABIC </w:instrText>
      </w:r>
      <w:r w:rsidR="00041E92">
        <w:fldChar w:fldCharType="separate"/>
      </w:r>
      <w:r w:rsidR="00000A70">
        <w:rPr>
          <w:noProof/>
        </w:rPr>
        <w:t>6</w:t>
      </w:r>
      <w:r w:rsidR="00041E92">
        <w:fldChar w:fldCharType="end"/>
      </w:r>
      <w:bookmarkEnd w:id="4"/>
      <w:r w:rsidR="006F26E6">
        <w:t>.</w:t>
      </w:r>
      <w:r>
        <w:t xml:space="preserve"> Captured from [</w:t>
      </w:r>
      <w:r w:rsidR="00715FD6">
        <w:t>2</w:t>
      </w:r>
      <w:r>
        <w:t>]</w:t>
      </w:r>
    </w:p>
    <w:tbl>
      <w:tblPr>
        <w:tblStyle w:val="afd"/>
        <w:tblW w:w="0" w:type="auto"/>
        <w:tblLook w:val="04A0" w:firstRow="1" w:lastRow="0" w:firstColumn="1" w:lastColumn="0" w:noHBand="0" w:noVBand="1"/>
      </w:tblPr>
      <w:tblGrid>
        <w:gridCol w:w="9631"/>
      </w:tblGrid>
      <w:tr w:rsidR="00CE4993" w14:paraId="5AF0CC9D" w14:textId="77777777" w:rsidTr="00CE4993">
        <w:tc>
          <w:tcPr>
            <w:tcW w:w="9631" w:type="dxa"/>
          </w:tcPr>
          <w:p w14:paraId="3AAD6A03" w14:textId="77777777" w:rsidR="00CE4993" w:rsidRPr="00133C49" w:rsidRDefault="00CE4993" w:rsidP="00845CD4">
            <w:pPr>
              <w:pStyle w:val="4"/>
              <w:spacing w:before="0" w:after="0"/>
              <w:outlineLvl w:val="3"/>
            </w:pPr>
            <w:bookmarkStart w:id="5" w:name="_Toc149657162"/>
            <w:r w:rsidRPr="00133C49">
              <w:t>6.3.2.1</w:t>
            </w:r>
            <w:r w:rsidRPr="00133C49">
              <w:tab/>
              <w:t>Basic performance for BM-Case1</w:t>
            </w:r>
            <w:bookmarkEnd w:id="5"/>
          </w:p>
          <w:p w14:paraId="29C8D680" w14:textId="77777777" w:rsidR="00CE4993" w:rsidRPr="00133C49" w:rsidRDefault="00CE4993" w:rsidP="00845CD4">
            <w:r w:rsidRPr="00133C49">
              <w:rPr>
                <w:i/>
                <w:iCs/>
              </w:rPr>
              <w:t>BM-Case1</w:t>
            </w:r>
            <w:r w:rsidRPr="00133C49">
              <w:t>: Spatial-domain Downlink beam prediction for Set A of beams based on measurement results of Set B of beams</w:t>
            </w:r>
          </w:p>
          <w:p w14:paraId="18D9A513" w14:textId="77777777" w:rsidR="00CE4993" w:rsidRPr="00133C49" w:rsidRDefault="00CE4993" w:rsidP="00845CD4">
            <w:pPr>
              <w:shd w:val="clear" w:color="auto" w:fill="FFFFFF"/>
              <w:jc w:val="both"/>
              <w:rPr>
                <w:rFonts w:eastAsia="Microsoft YaHei UI"/>
              </w:rPr>
            </w:pPr>
            <w:r w:rsidRPr="00133C49">
              <w:rPr>
                <w:rFonts w:eastAsia="Microsoft YaHei UI"/>
              </w:rPr>
              <w:t>Note that in the following evaluations, ideal measurements are assumed</w:t>
            </w:r>
          </w:p>
          <w:p w14:paraId="709E82B2" w14:textId="77777777" w:rsidR="00CE4993" w:rsidRPr="00133C49" w:rsidRDefault="00CE4993" w:rsidP="00845CD4">
            <w:pPr>
              <w:pStyle w:val="B1"/>
              <w:spacing w:after="0"/>
            </w:pPr>
            <w:r w:rsidRPr="00133C49">
              <w:t>-</w:t>
            </w:r>
            <w:r w:rsidRPr="00133C49">
              <w:tab/>
              <w:t>Beams could be measured regardless of their SNR.</w:t>
            </w:r>
          </w:p>
          <w:p w14:paraId="0C08DABB" w14:textId="77777777" w:rsidR="00CE4993" w:rsidRPr="00133C49" w:rsidRDefault="00CE4993" w:rsidP="00845CD4">
            <w:pPr>
              <w:pStyle w:val="B1"/>
              <w:spacing w:after="0"/>
            </w:pPr>
            <w:r w:rsidRPr="00133C49">
              <w:t>-</w:t>
            </w:r>
            <w:r w:rsidRPr="00133C49">
              <w:tab/>
              <w:t xml:space="preserve">No measurement </w:t>
            </w:r>
            <w:proofErr w:type="gramStart"/>
            <w:r w:rsidRPr="00133C49">
              <w:t>error</w:t>
            </w:r>
            <w:proofErr w:type="gramEnd"/>
            <w:r w:rsidRPr="00133C49">
              <w:t>.</w:t>
            </w:r>
          </w:p>
          <w:p w14:paraId="4ABBF958" w14:textId="77777777" w:rsidR="00CE4993" w:rsidRPr="00133C49" w:rsidRDefault="00CE4993" w:rsidP="00845CD4">
            <w:pPr>
              <w:pStyle w:val="B1"/>
              <w:spacing w:after="0"/>
            </w:pPr>
            <w:bookmarkStart w:id="6" w:name="_Hlk146627326"/>
            <w:r w:rsidRPr="00133C49">
              <w:t>-</w:t>
            </w:r>
            <w:r w:rsidRPr="00133C49">
              <w:tab/>
              <w:t>Measured in a single-time instance (within a channel-coherence time interval)</w:t>
            </w:r>
            <w:bookmarkEnd w:id="6"/>
            <w:r w:rsidRPr="00133C49">
              <w:t>.</w:t>
            </w:r>
          </w:p>
          <w:p w14:paraId="285994C3" w14:textId="77777777" w:rsidR="00CE4993" w:rsidRPr="00133C49" w:rsidRDefault="00CE4993" w:rsidP="00845CD4">
            <w:pPr>
              <w:pStyle w:val="B1"/>
              <w:spacing w:after="0"/>
            </w:pPr>
            <w:r w:rsidRPr="00133C49">
              <w:t>-</w:t>
            </w:r>
            <w:r w:rsidRPr="00133C49">
              <w:tab/>
              <w:t>No quantization for the L1-RSRP measurements.</w:t>
            </w:r>
          </w:p>
          <w:p w14:paraId="1CF9150C" w14:textId="13014536" w:rsidR="00CE4993" w:rsidRDefault="00CE4993" w:rsidP="00845CD4">
            <w:pPr>
              <w:pStyle w:val="B1"/>
              <w:spacing w:after="0"/>
            </w:pPr>
            <w:r w:rsidRPr="00133C49">
              <w:t>-</w:t>
            </w:r>
            <w:r w:rsidRPr="00133C49">
              <w:tab/>
              <w:t>No constraint on UCI payload overhead for full report of the L1-RSRP measurements of Set B for NW-side models are assumed.</w:t>
            </w:r>
          </w:p>
          <w:p w14:paraId="3D3A0DBB" w14:textId="77777777" w:rsidR="00C73A80" w:rsidRPr="00C17EF2" w:rsidRDefault="00C73A80" w:rsidP="00C73A80">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32C8E17E" w14:textId="77777777" w:rsidR="00C73A80" w:rsidRDefault="00C73A80" w:rsidP="00CE4993">
            <w:pPr>
              <w:pStyle w:val="B1"/>
            </w:pPr>
          </w:p>
          <w:p w14:paraId="5B0A8DA4" w14:textId="77777777" w:rsidR="00C73A80" w:rsidRPr="00133C49" w:rsidRDefault="00C73A80" w:rsidP="00845CD4">
            <w:pPr>
              <w:pStyle w:val="TH"/>
              <w:keepNext w:val="0"/>
              <w:keepLines w:val="0"/>
              <w:widowControl w:val="0"/>
              <w:spacing w:before="0" w:after="0"/>
            </w:pPr>
            <w:r w:rsidRPr="00133C49">
              <w:t>Table 6.3.1-1: Baseline System Level Simulation assumptions for</w:t>
            </w:r>
            <w:r w:rsidRPr="00133C49">
              <w:rPr>
                <w:rFonts w:eastAsia="Microsoft YaHei UI"/>
                <w:lang w:eastAsia="zh-CN"/>
              </w:rPr>
              <w:t xml:space="preserve"> AI/ML in beam management evaluations</w:t>
            </w:r>
          </w:p>
          <w:p w14:paraId="3203E83A" w14:textId="79809B5B" w:rsidR="00C73A80" w:rsidRPr="00845CD4" w:rsidRDefault="002B24AF" w:rsidP="00845CD4">
            <w:pPr>
              <w:pStyle w:val="B1"/>
              <w:jc w:val="center"/>
            </w:pPr>
            <w:r w:rsidRPr="002B24AF">
              <w:rPr>
                <w:noProof/>
              </w:rPr>
              <w:drawing>
                <wp:inline distT="0" distB="0" distL="0" distR="0" wp14:anchorId="3EB716F1" wp14:editId="2C5C5CC9">
                  <wp:extent cx="5353050" cy="1653981"/>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72118" cy="1659873"/>
                          </a:xfrm>
                          <a:prstGeom prst="rect">
                            <a:avLst/>
                          </a:prstGeom>
                          <a:noFill/>
                          <a:ln>
                            <a:noFill/>
                          </a:ln>
                        </pic:spPr>
                      </pic:pic>
                    </a:graphicData>
                  </a:graphic>
                </wp:inline>
              </w:drawing>
            </w:r>
          </w:p>
        </w:tc>
      </w:tr>
    </w:tbl>
    <w:p w14:paraId="5873F048" w14:textId="77777777" w:rsidR="00CE4993" w:rsidRPr="00845CD4" w:rsidRDefault="00CE4993" w:rsidP="00845CD4"/>
    <w:p w14:paraId="028EA035" w14:textId="1AA3BDE3" w:rsidR="00B43D47" w:rsidRPr="004854A5" w:rsidRDefault="004E307F" w:rsidP="002461F0">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Observation</w:t>
      </w:r>
      <w:r w:rsidR="00B43D47" w:rsidRPr="004854A5">
        <w:rPr>
          <w:rFonts w:ascii="Arial" w:eastAsia="맑은 고딕" w:hAnsi="Arial" w:cs="Arial"/>
          <w:b/>
          <w:bCs/>
          <w:sz w:val="20"/>
          <w:lang w:eastAsia="ko-KR"/>
        </w:rPr>
        <w:t xml:space="preserve"> </w:t>
      </w:r>
      <w:r w:rsidR="006650DD">
        <w:rPr>
          <w:rFonts w:ascii="Arial" w:eastAsia="맑은 고딕" w:hAnsi="Arial" w:cs="Arial"/>
          <w:b/>
          <w:bCs/>
          <w:sz w:val="20"/>
          <w:lang w:eastAsia="ko-KR"/>
        </w:rPr>
        <w:t>2</w:t>
      </w:r>
      <w:r w:rsidRPr="004854A5">
        <w:rPr>
          <w:rFonts w:ascii="Arial" w:eastAsia="맑은 고딕" w:hAnsi="Arial" w:cs="Arial"/>
          <w:b/>
          <w:bCs/>
          <w:sz w:val="20"/>
          <w:lang w:eastAsia="ko-KR"/>
        </w:rPr>
        <w:t xml:space="preserve">: </w:t>
      </w:r>
      <w:r w:rsidR="008E4B54" w:rsidRPr="004854A5">
        <w:rPr>
          <w:rFonts w:ascii="Arial" w:eastAsia="맑은 고딕" w:hAnsi="Arial" w:cs="Arial"/>
          <w:b/>
          <w:bCs/>
          <w:sz w:val="20"/>
          <w:lang w:eastAsia="ko-KR"/>
        </w:rPr>
        <w:t>Upon the deployment circumstances, t</w:t>
      </w:r>
      <w:r w:rsidR="00B43D47" w:rsidRPr="004854A5">
        <w:rPr>
          <w:rFonts w:ascii="Arial" w:eastAsia="맑은 고딕" w:hAnsi="Arial" w:cs="Arial"/>
          <w:b/>
          <w:bCs/>
          <w:sz w:val="20"/>
          <w:lang w:eastAsia="ko-KR"/>
        </w:rPr>
        <w:t xml:space="preserve">he number of TX </w:t>
      </w:r>
      <w:r w:rsidR="001F57BC" w:rsidRPr="004854A5">
        <w:rPr>
          <w:rFonts w:ascii="Arial" w:eastAsia="맑은 고딕" w:hAnsi="Arial" w:cs="Arial"/>
          <w:b/>
          <w:bCs/>
          <w:sz w:val="20"/>
          <w:lang w:eastAsia="ko-KR"/>
        </w:rPr>
        <w:t>beams</w:t>
      </w:r>
      <w:r w:rsidR="00B43D47" w:rsidRPr="004854A5">
        <w:rPr>
          <w:rFonts w:ascii="Arial" w:eastAsia="맑은 고딕" w:hAnsi="Arial" w:cs="Arial"/>
          <w:b/>
          <w:bCs/>
          <w:sz w:val="20"/>
          <w:lang w:eastAsia="ko-KR"/>
        </w:rPr>
        <w:t xml:space="preserve"> </w:t>
      </w:r>
      <w:r w:rsidR="008E4B54" w:rsidRPr="004854A5">
        <w:rPr>
          <w:rFonts w:ascii="Arial" w:eastAsia="맑은 고딕" w:hAnsi="Arial" w:cs="Arial"/>
          <w:b/>
          <w:bCs/>
          <w:sz w:val="20"/>
          <w:lang w:eastAsia="ko-KR"/>
        </w:rPr>
        <w:t xml:space="preserve">can vary </w:t>
      </w:r>
      <w:r w:rsidR="00B43D47" w:rsidRPr="004854A5">
        <w:rPr>
          <w:rFonts w:ascii="Arial" w:eastAsia="맑은 고딕" w:hAnsi="Arial" w:cs="Arial"/>
          <w:b/>
          <w:bCs/>
          <w:sz w:val="20"/>
          <w:lang w:eastAsia="ko-KR"/>
        </w:rPr>
        <w:t xml:space="preserve">such as </w:t>
      </w:r>
      <w:r w:rsidR="008E4B54" w:rsidRPr="004854A5">
        <w:rPr>
          <w:rFonts w:ascii="Arial" w:eastAsia="맑은 고딕" w:hAnsi="Arial" w:cs="Arial"/>
          <w:b/>
          <w:bCs/>
          <w:sz w:val="20"/>
          <w:lang w:eastAsia="ko-KR"/>
        </w:rPr>
        <w:t>8 to 64 downlink Tx beams (max number of available beams) at NW side. Other values, e.g., 256 not precluded.</w:t>
      </w:r>
    </w:p>
    <w:p w14:paraId="6CB1A3D1" w14:textId="16B86045" w:rsidR="00652F19" w:rsidRPr="004854A5" w:rsidRDefault="008E4B54" w:rsidP="002461F0">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w:t>
      </w:r>
      <w:r w:rsidR="006650DD">
        <w:rPr>
          <w:rFonts w:ascii="Arial" w:eastAsia="맑은 고딕" w:hAnsi="Arial" w:cs="Arial"/>
          <w:b/>
          <w:bCs/>
          <w:sz w:val="20"/>
          <w:lang w:eastAsia="ko-KR"/>
        </w:rPr>
        <w:t>3</w:t>
      </w:r>
      <w:r w:rsidRPr="004854A5">
        <w:rPr>
          <w:rFonts w:ascii="Arial" w:eastAsia="맑은 고딕" w:hAnsi="Arial" w:cs="Arial"/>
          <w:b/>
          <w:bCs/>
          <w:sz w:val="20"/>
          <w:lang w:eastAsia="ko-KR"/>
        </w:rPr>
        <w:t xml:space="preserve">: The number of UE beams </w:t>
      </w:r>
      <w:r w:rsidR="00652F19" w:rsidRPr="004854A5">
        <w:rPr>
          <w:rFonts w:ascii="Arial" w:eastAsia="맑은 고딕" w:hAnsi="Arial" w:cs="Arial"/>
          <w:b/>
          <w:bCs/>
          <w:sz w:val="20"/>
          <w:lang w:eastAsia="ko-KR"/>
        </w:rPr>
        <w:t xml:space="preserve">can vary </w:t>
      </w:r>
      <w:r w:rsidR="001F57BC" w:rsidRPr="004854A5">
        <w:rPr>
          <w:rFonts w:ascii="Arial" w:eastAsia="맑은 고딕" w:hAnsi="Arial" w:cs="Arial"/>
          <w:b/>
          <w:bCs/>
          <w:sz w:val="20"/>
          <w:lang w:eastAsia="ko-KR"/>
        </w:rPr>
        <w:t xml:space="preserve">by </w:t>
      </w:r>
      <w:r w:rsidR="00652F19" w:rsidRPr="004854A5">
        <w:rPr>
          <w:rFonts w:ascii="Arial" w:eastAsia="맑은 고딕" w:hAnsi="Arial" w:cs="Arial"/>
          <w:b/>
          <w:bCs/>
          <w:sz w:val="20"/>
          <w:lang w:eastAsia="ko-KR"/>
        </w:rPr>
        <w:t xml:space="preserve">4 or 8 downlink Rx beams (max number of available beams) per UE panel at UE side. Other values, e.g., 16 not precluded. </w:t>
      </w:r>
    </w:p>
    <w:p w14:paraId="056E5519" w14:textId="3A51F063" w:rsidR="00490B49" w:rsidRPr="004854A5" w:rsidRDefault="00490B49" w:rsidP="002461F0">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w:t>
      </w:r>
      <w:r w:rsidR="006650DD">
        <w:rPr>
          <w:rFonts w:ascii="Arial" w:eastAsia="맑은 고딕" w:hAnsi="Arial" w:cs="Arial"/>
          <w:b/>
          <w:bCs/>
          <w:sz w:val="20"/>
          <w:lang w:eastAsia="ko-KR"/>
        </w:rPr>
        <w:t>4</w:t>
      </w:r>
      <w:r w:rsidRPr="004854A5">
        <w:rPr>
          <w:rFonts w:ascii="Arial" w:eastAsia="맑은 고딕" w:hAnsi="Arial" w:cs="Arial"/>
          <w:b/>
          <w:bCs/>
          <w:sz w:val="20"/>
          <w:lang w:eastAsia="ko-KR"/>
        </w:rPr>
        <w:t xml:space="preserve">: It is </w:t>
      </w:r>
      <w:r w:rsidR="00D47921">
        <w:rPr>
          <w:rFonts w:ascii="Arial" w:eastAsia="맑은 고딕" w:hAnsi="Arial" w:cs="Arial"/>
          <w:b/>
          <w:bCs/>
          <w:sz w:val="20"/>
          <w:lang w:eastAsia="ko-KR"/>
        </w:rPr>
        <w:t>essential</w:t>
      </w:r>
      <w:r w:rsidR="00D47921" w:rsidRPr="004854A5">
        <w:rPr>
          <w:rFonts w:ascii="Arial" w:eastAsia="맑은 고딕" w:hAnsi="Arial" w:cs="Arial"/>
          <w:b/>
          <w:bCs/>
          <w:sz w:val="20"/>
          <w:lang w:eastAsia="ko-KR"/>
        </w:rPr>
        <w:t xml:space="preserve"> </w:t>
      </w:r>
      <w:r w:rsidRPr="004854A5">
        <w:rPr>
          <w:rFonts w:ascii="Arial" w:eastAsia="맑은 고딕" w:hAnsi="Arial" w:cs="Arial"/>
          <w:b/>
          <w:bCs/>
          <w:sz w:val="20"/>
          <w:lang w:eastAsia="ko-KR"/>
        </w:rPr>
        <w:t>to provide the spatial correlation for the test setup environment for BM-Case1</w:t>
      </w:r>
      <w:r w:rsidR="008C6349" w:rsidRPr="004854A5">
        <w:rPr>
          <w:rFonts w:ascii="Arial" w:eastAsia="맑은 고딕" w:hAnsi="Arial" w:cs="Arial"/>
          <w:b/>
          <w:bCs/>
          <w:sz w:val="20"/>
          <w:lang w:eastAsia="ko-KR"/>
        </w:rPr>
        <w:t>.</w:t>
      </w:r>
      <w:r w:rsidRPr="004854A5">
        <w:rPr>
          <w:rFonts w:ascii="Arial" w:eastAsia="맑은 고딕" w:hAnsi="Arial" w:cs="Arial"/>
          <w:b/>
          <w:bCs/>
          <w:sz w:val="20"/>
          <w:lang w:eastAsia="ko-KR"/>
        </w:rPr>
        <w:t xml:space="preserve"> </w:t>
      </w:r>
    </w:p>
    <w:p w14:paraId="3BFCD9EA" w14:textId="6253C9DD" w:rsidR="003034CD" w:rsidRPr="004854A5" w:rsidRDefault="003034CD" w:rsidP="002461F0">
      <w:pPr>
        <w:spacing w:before="240" w:line="240" w:lineRule="exact"/>
        <w:ind w:left="1418" w:hangingChars="709" w:hanging="1418"/>
        <w:jc w:val="both"/>
        <w:rPr>
          <w:rFonts w:ascii="Arial" w:eastAsia="맑은 고딕" w:hAnsi="Arial" w:cs="Arial"/>
          <w:b/>
          <w:bCs/>
          <w:sz w:val="20"/>
          <w:lang w:eastAsia="ko-KR"/>
        </w:rPr>
      </w:pPr>
      <w:r>
        <w:rPr>
          <w:rFonts w:ascii="Arial" w:eastAsia="맑은 고딕" w:hAnsi="Arial" w:cs="Arial" w:hint="eastAsia"/>
          <w:b/>
          <w:bCs/>
          <w:sz w:val="20"/>
          <w:lang w:eastAsia="ko-KR"/>
        </w:rPr>
        <w:lastRenderedPageBreak/>
        <w:t>O</w:t>
      </w:r>
      <w:r>
        <w:rPr>
          <w:rFonts w:ascii="Arial" w:eastAsia="맑은 고딕" w:hAnsi="Arial" w:cs="Arial"/>
          <w:b/>
          <w:bCs/>
          <w:sz w:val="20"/>
          <w:lang w:eastAsia="ko-KR"/>
        </w:rPr>
        <w:t xml:space="preserve">bservation </w:t>
      </w:r>
      <w:r w:rsidR="00651A80">
        <w:rPr>
          <w:rFonts w:ascii="Arial" w:eastAsia="맑은 고딕" w:hAnsi="Arial" w:cs="Arial"/>
          <w:b/>
          <w:bCs/>
          <w:sz w:val="20"/>
          <w:lang w:eastAsia="ko-KR"/>
        </w:rPr>
        <w:t>5</w:t>
      </w:r>
      <w:r>
        <w:rPr>
          <w:rFonts w:ascii="Arial" w:eastAsia="맑은 고딕" w:hAnsi="Arial" w:cs="Arial"/>
          <w:b/>
          <w:bCs/>
          <w:sz w:val="20"/>
          <w:lang w:eastAsia="ko-KR"/>
        </w:rPr>
        <w:t xml:space="preserve">: </w:t>
      </w:r>
      <w:r w:rsidR="00F339C1">
        <w:rPr>
          <w:rFonts w:ascii="Arial" w:eastAsia="맑은 고딕" w:hAnsi="Arial" w:cs="Arial"/>
          <w:b/>
          <w:bCs/>
          <w:sz w:val="20"/>
          <w:lang w:eastAsia="ko-KR"/>
        </w:rPr>
        <w:t>BM-case1</w:t>
      </w:r>
      <w:r w:rsidR="00E05F4F">
        <w:rPr>
          <w:rFonts w:ascii="Arial" w:eastAsia="맑은 고딕" w:hAnsi="Arial" w:cs="Arial"/>
          <w:b/>
          <w:bCs/>
          <w:sz w:val="20"/>
          <w:lang w:eastAsia="ko-KR"/>
        </w:rPr>
        <w:t xml:space="preserve"> was evaluated under 3 km/h, with no UE rotation and without a trajectory model. It </w:t>
      </w:r>
      <w:r w:rsidR="00135626">
        <w:rPr>
          <w:rFonts w:ascii="Arial" w:eastAsia="맑은 고딕" w:hAnsi="Arial" w:cs="Arial"/>
          <w:b/>
          <w:bCs/>
          <w:sz w:val="20"/>
          <w:lang w:eastAsia="ko-KR"/>
        </w:rPr>
        <w:t>fit</w:t>
      </w:r>
      <w:r w:rsidR="00F339C1">
        <w:rPr>
          <w:rFonts w:ascii="Arial" w:eastAsia="맑은 고딕" w:hAnsi="Arial" w:cs="Arial"/>
          <w:b/>
          <w:bCs/>
          <w:sz w:val="20"/>
          <w:lang w:eastAsia="ko-KR"/>
        </w:rPr>
        <w:t xml:space="preserve">s well </w:t>
      </w:r>
      <w:r w:rsidR="002B24AF">
        <w:rPr>
          <w:rFonts w:ascii="Arial" w:eastAsia="맑은 고딕" w:hAnsi="Arial" w:cs="Arial"/>
          <w:b/>
          <w:bCs/>
          <w:sz w:val="20"/>
          <w:lang w:eastAsia="ko-KR"/>
        </w:rPr>
        <w:t>with</w:t>
      </w:r>
      <w:r w:rsidR="00135626">
        <w:rPr>
          <w:rFonts w:ascii="Arial" w:eastAsia="맑은 고딕" w:hAnsi="Arial" w:cs="Arial"/>
          <w:b/>
          <w:bCs/>
          <w:sz w:val="20"/>
          <w:lang w:eastAsia="ko-KR"/>
        </w:rPr>
        <w:t xml:space="preserve"> the static environments/configurations</w:t>
      </w:r>
    </w:p>
    <w:p w14:paraId="65EC7609" w14:textId="56899B74" w:rsidR="007C790F" w:rsidRDefault="002B24AF" w:rsidP="002B24AF">
      <w:pPr>
        <w:pStyle w:val="B2"/>
        <w:spacing w:before="240" w:line="240" w:lineRule="atLeast"/>
        <w:ind w:left="1273" w:hangingChars="634" w:hanging="1273"/>
        <w:jc w:val="both"/>
        <w:rPr>
          <w:rFonts w:ascii="Arial" w:hAnsi="Arial" w:cs="Arial"/>
          <w:b/>
          <w:bCs/>
          <w:i/>
        </w:rPr>
      </w:pPr>
      <w:r w:rsidRPr="00B87402">
        <w:rPr>
          <w:rFonts w:ascii="Arial" w:hAnsi="Arial" w:cs="Arial"/>
          <w:b/>
          <w:bCs/>
          <w:i/>
        </w:rPr>
        <w:t xml:space="preserve">Proposal </w:t>
      </w:r>
      <w:r w:rsidR="00651A80">
        <w:rPr>
          <w:rFonts w:ascii="Arial" w:hAnsi="Arial" w:cs="Arial"/>
          <w:b/>
          <w:bCs/>
          <w:i/>
        </w:rPr>
        <w:t>2</w:t>
      </w:r>
      <w:r w:rsidRPr="00B87402">
        <w:rPr>
          <w:rFonts w:ascii="Arial" w:hAnsi="Arial" w:cs="Arial"/>
          <w:b/>
          <w:bCs/>
          <w:i/>
        </w:rPr>
        <w:t xml:space="preserve">:  </w:t>
      </w:r>
      <w:r>
        <w:rPr>
          <w:rFonts w:ascii="Arial" w:hAnsi="Arial" w:cs="Arial"/>
          <w:b/>
          <w:bCs/>
          <w:i/>
        </w:rPr>
        <w:t>For BM-case1, deploy the static test environment. (</w:t>
      </w:r>
      <w:r w:rsidRPr="002B24AF">
        <w:rPr>
          <w:rFonts w:ascii="Arial" w:hAnsi="Arial" w:cs="Arial"/>
          <w:b/>
          <w:bCs/>
          <w:i/>
        </w:rPr>
        <w:t xml:space="preserve">channel model and SNR settings are fixed and do not change over the </w:t>
      </w:r>
      <w:proofErr w:type="gramStart"/>
      <w:r w:rsidRPr="002B24AF">
        <w:rPr>
          <w:rFonts w:ascii="Arial" w:hAnsi="Arial" w:cs="Arial"/>
          <w:b/>
          <w:bCs/>
          <w:i/>
        </w:rPr>
        <w:t>test,</w:t>
      </w:r>
      <w:proofErr w:type="gramEnd"/>
      <w:r w:rsidRPr="002B24AF">
        <w:rPr>
          <w:rFonts w:ascii="Arial" w:hAnsi="Arial" w:cs="Arial"/>
          <w:b/>
          <w:bCs/>
          <w:i/>
        </w:rPr>
        <w:t xml:space="preserve"> specific channel realizations may be dynamic</w:t>
      </w:r>
      <w:r>
        <w:rPr>
          <w:rFonts w:ascii="Arial" w:hAnsi="Arial" w:cs="Arial"/>
          <w:b/>
          <w:bCs/>
          <w:i/>
        </w:rPr>
        <w:t>)</w:t>
      </w:r>
    </w:p>
    <w:p w14:paraId="42055EB0" w14:textId="0D57C200" w:rsidR="003B7556" w:rsidRPr="00845CD4" w:rsidRDefault="00634A18">
      <w:pPr>
        <w:pStyle w:val="2"/>
        <w:overflowPunct w:val="0"/>
        <w:autoSpaceDE w:val="0"/>
        <w:autoSpaceDN w:val="0"/>
        <w:adjustRightInd w:val="0"/>
        <w:spacing w:after="120" w:line="288" w:lineRule="auto"/>
        <w:ind w:left="0" w:firstLine="0"/>
        <w:textAlignment w:val="baseline"/>
        <w:rPr>
          <w:rFonts w:eastAsia="바탕"/>
          <w:b/>
          <w:lang w:val="en-US" w:eastAsia="ko-KR"/>
        </w:rPr>
      </w:pPr>
      <w:r w:rsidRPr="00845CD4">
        <w:rPr>
          <w:rFonts w:eastAsia="바탕"/>
          <w:b/>
          <w:lang w:val="en-US" w:eastAsia="ko-KR"/>
        </w:rPr>
        <w:t>2.</w:t>
      </w:r>
      <w:r w:rsidR="00352602" w:rsidRPr="00845CD4">
        <w:rPr>
          <w:rFonts w:eastAsia="바탕"/>
          <w:b/>
          <w:lang w:val="en-US" w:eastAsia="ko-KR"/>
        </w:rPr>
        <w:t>3</w:t>
      </w:r>
      <w:r w:rsidR="004315B0" w:rsidRPr="00845CD4">
        <w:rPr>
          <w:rFonts w:eastAsia="바탕"/>
          <w:b/>
          <w:lang w:val="en-US" w:eastAsia="ko-KR"/>
        </w:rPr>
        <w:t xml:space="preserve"> </w:t>
      </w:r>
      <w:r w:rsidRPr="00845CD4">
        <w:rPr>
          <w:rFonts w:eastAsia="바탕"/>
          <w:b/>
          <w:lang w:val="en-US" w:eastAsia="ko-KR"/>
        </w:rPr>
        <w:t>BM-Case2</w:t>
      </w:r>
    </w:p>
    <w:p w14:paraId="1E8D954F" w14:textId="05A3B271" w:rsidR="008258B8" w:rsidRPr="00B77CA2" w:rsidRDefault="008258B8" w:rsidP="008258B8">
      <w:pPr>
        <w:pStyle w:val="2"/>
        <w:overflowPunct w:val="0"/>
        <w:autoSpaceDE w:val="0"/>
        <w:autoSpaceDN w:val="0"/>
        <w:adjustRightInd w:val="0"/>
        <w:spacing w:after="120" w:line="288" w:lineRule="auto"/>
        <w:ind w:left="0" w:firstLine="0"/>
        <w:textAlignment w:val="baseline"/>
        <w:rPr>
          <w:rFonts w:asciiTheme="minorHAnsi" w:eastAsia="맑은 고딕" w:hAnsiTheme="minorHAnsi" w:cstheme="minorHAnsi"/>
          <w:b/>
          <w:lang w:eastAsia="ko-KR"/>
        </w:rPr>
      </w:pPr>
      <w:r w:rsidRPr="00B77CA2">
        <w:rPr>
          <w:rFonts w:asciiTheme="minorHAnsi" w:eastAsia="맑은 고딕" w:hAnsiTheme="minorHAnsi" w:cstheme="minorHAnsi"/>
          <w:b/>
          <w:lang w:eastAsia="ko-KR"/>
        </w:rPr>
        <w:t>2.3.1 The number of Tx beams</w:t>
      </w:r>
    </w:p>
    <w:p w14:paraId="1F04BE2E" w14:textId="0BA0A6DA" w:rsidR="00877F0A" w:rsidRPr="00845CD4" w:rsidRDefault="00AD50FA" w:rsidP="00845CD4">
      <w:pPr>
        <w:spacing w:before="120" w:after="120"/>
        <w:jc w:val="both"/>
        <w:rPr>
          <w:rFonts w:asciiTheme="minorHAnsi" w:eastAsia="맑은 고딕" w:hAnsiTheme="minorHAnsi" w:cstheme="minorHAnsi"/>
          <w:lang w:eastAsia="ko-KR"/>
        </w:rPr>
      </w:pPr>
      <w:r w:rsidRPr="00EA138C">
        <w:rPr>
          <w:rFonts w:asciiTheme="minorHAnsi" w:eastAsia="맑은 고딕" w:hAnsiTheme="minorHAnsi" w:cstheme="minorHAnsi"/>
          <w:lang w:eastAsia="ko-KR"/>
        </w:rPr>
        <w:t xml:space="preserve">In </w:t>
      </w:r>
      <w:r>
        <w:rPr>
          <w:rFonts w:asciiTheme="minorHAnsi" w:eastAsia="맑은 고딕" w:hAnsiTheme="minorHAnsi" w:cstheme="minorHAnsi"/>
          <w:lang w:eastAsia="ko-KR"/>
        </w:rPr>
        <w:t xml:space="preserve">the </w:t>
      </w:r>
      <w:r w:rsidRPr="00EA138C">
        <w:rPr>
          <w:rFonts w:asciiTheme="minorHAnsi" w:eastAsia="맑은 고딕" w:hAnsiTheme="minorHAnsi" w:cstheme="minorHAnsi"/>
          <w:lang w:eastAsia="ko-KR"/>
        </w:rPr>
        <w:t>evaluation phase [</w:t>
      </w:r>
      <w:r w:rsidR="006F26E6">
        <w:rPr>
          <w:rFonts w:asciiTheme="minorHAnsi" w:eastAsia="맑은 고딕" w:hAnsiTheme="minorHAnsi" w:cstheme="minorHAnsi"/>
          <w:lang w:eastAsia="ko-KR"/>
        </w:rPr>
        <w:t>2</w:t>
      </w:r>
      <w:r w:rsidRPr="00EA138C">
        <w:rPr>
          <w:rFonts w:asciiTheme="minorHAnsi" w:eastAsia="맑은 고딕" w:hAnsiTheme="minorHAnsi" w:cstheme="minorHAnsi"/>
          <w:lang w:eastAsia="ko-KR"/>
        </w:rPr>
        <w:t xml:space="preserve">], for the BM-Case </w:t>
      </w:r>
      <w:r>
        <w:rPr>
          <w:rFonts w:asciiTheme="minorHAnsi" w:eastAsia="맑은 고딕" w:hAnsiTheme="minorHAnsi" w:cstheme="minorHAnsi"/>
          <w:lang w:eastAsia="ko-KR"/>
        </w:rPr>
        <w:t>2</w:t>
      </w:r>
      <w:r w:rsidRPr="00EA138C">
        <w:rPr>
          <w:rFonts w:asciiTheme="minorHAnsi" w:eastAsia="맑은 고딕" w:hAnsiTheme="minorHAnsi" w:cstheme="minorHAnsi"/>
          <w:lang w:eastAsia="ko-KR"/>
        </w:rPr>
        <w:t xml:space="preserve">, the </w:t>
      </w:r>
      <w:r>
        <w:rPr>
          <w:rFonts w:asciiTheme="minorHAnsi" w:eastAsia="맑은 고딕" w:hAnsiTheme="minorHAnsi" w:cstheme="minorHAnsi"/>
          <w:lang w:eastAsia="ko-KR"/>
        </w:rPr>
        <w:t>two</w:t>
      </w:r>
      <w:r w:rsidRPr="00EA138C">
        <w:rPr>
          <w:rFonts w:asciiTheme="minorHAnsi" w:eastAsia="맑은 고딕" w:hAnsiTheme="minorHAnsi" w:cstheme="minorHAnsi"/>
          <w:lang w:eastAsia="ko-KR"/>
        </w:rPr>
        <w:t xml:space="preserve"> different performances </w:t>
      </w:r>
      <w:r>
        <w:rPr>
          <w:rFonts w:asciiTheme="minorHAnsi" w:eastAsia="맑은 고딕" w:hAnsiTheme="minorHAnsi" w:cstheme="minorHAnsi"/>
          <w:lang w:eastAsia="ko-KR"/>
        </w:rPr>
        <w:t xml:space="preserve">were </w:t>
      </w:r>
      <w:r w:rsidRPr="00EA138C">
        <w:rPr>
          <w:rFonts w:asciiTheme="minorHAnsi" w:eastAsia="맑은 고딕" w:hAnsiTheme="minorHAnsi" w:cstheme="minorHAnsi"/>
          <w:lang w:eastAsia="ko-KR"/>
        </w:rPr>
        <w:t xml:space="preserve">studied </w:t>
      </w:r>
      <w:r>
        <w:rPr>
          <w:rFonts w:asciiTheme="minorHAnsi" w:eastAsia="맑은 고딕" w:hAnsiTheme="minorHAnsi" w:cstheme="minorHAnsi"/>
          <w:lang w:eastAsia="ko-KR"/>
        </w:rPr>
        <w:t>in the</w:t>
      </w:r>
      <w:r w:rsidRPr="00EA138C">
        <w:rPr>
          <w:rFonts w:asciiTheme="minorHAnsi" w:eastAsia="맑은 고딕" w:hAnsiTheme="minorHAnsi" w:cstheme="minorHAnsi"/>
          <w:lang w:eastAsia="ko-KR"/>
        </w:rPr>
        <w:t xml:space="preserve"> following </w:t>
      </w:r>
      <w:r w:rsidR="007E00BB">
        <w:rPr>
          <w:rFonts w:asciiTheme="minorHAnsi" w:eastAsia="맑은 고딕" w:hAnsiTheme="minorHAnsi" w:cstheme="minorHAnsi"/>
          <w:lang w:eastAsia="ko-KR"/>
        </w:rPr>
        <w:fldChar w:fldCharType="begin"/>
      </w:r>
      <w:r w:rsidR="007E00BB">
        <w:rPr>
          <w:rFonts w:asciiTheme="minorHAnsi" w:eastAsia="맑은 고딕" w:hAnsiTheme="minorHAnsi" w:cstheme="minorHAnsi"/>
          <w:lang w:eastAsia="ko-KR"/>
        </w:rPr>
        <w:instrText xml:space="preserve"> REF _Ref165994973 \h </w:instrText>
      </w:r>
      <w:r w:rsidR="007E00BB">
        <w:rPr>
          <w:rFonts w:asciiTheme="minorHAnsi" w:eastAsia="맑은 고딕" w:hAnsiTheme="minorHAnsi" w:cstheme="minorHAnsi"/>
          <w:lang w:eastAsia="ko-KR"/>
        </w:rPr>
      </w:r>
      <w:r w:rsidR="007E00BB">
        <w:rPr>
          <w:rFonts w:asciiTheme="minorHAnsi" w:eastAsia="맑은 고딕" w:hAnsiTheme="minorHAnsi" w:cstheme="minorHAnsi"/>
          <w:lang w:eastAsia="ko-KR"/>
        </w:rPr>
        <w:fldChar w:fldCharType="separate"/>
      </w:r>
      <w:r w:rsidR="00000A70">
        <w:t xml:space="preserve">Table </w:t>
      </w:r>
      <w:r w:rsidR="00000A70">
        <w:rPr>
          <w:noProof/>
        </w:rPr>
        <w:t>7</w:t>
      </w:r>
      <w:r w:rsidR="007E00BB">
        <w:rPr>
          <w:rFonts w:asciiTheme="minorHAnsi" w:eastAsia="맑은 고딕" w:hAnsiTheme="minorHAnsi" w:cstheme="minorHAnsi"/>
          <w:lang w:eastAsia="ko-KR"/>
        </w:rPr>
        <w:fldChar w:fldCharType="end"/>
      </w:r>
      <w:r w:rsidRPr="00EA138C">
        <w:rPr>
          <w:rFonts w:asciiTheme="minorHAnsi" w:eastAsia="맑은 고딕" w:hAnsiTheme="minorHAnsi" w:cstheme="minorHAnsi"/>
          <w:lang w:eastAsia="ko-KR"/>
        </w:rPr>
        <w:t>.</w:t>
      </w:r>
      <w:r>
        <w:rPr>
          <w:rFonts w:asciiTheme="minorHAnsi" w:eastAsia="맑은 고딕" w:hAnsiTheme="minorHAnsi" w:cstheme="minorHAnsi"/>
          <w:lang w:eastAsia="ko-KR"/>
        </w:rPr>
        <w:t xml:space="preserve"> As explained in section 2.2.1, </w:t>
      </w:r>
      <w:r w:rsidR="007E00BB">
        <w:rPr>
          <w:rFonts w:asciiTheme="minorHAnsi" w:eastAsia="맑은 고딕" w:hAnsiTheme="minorHAnsi" w:cstheme="minorHAnsi"/>
          <w:lang w:eastAsia="ko-KR"/>
        </w:rPr>
        <w:t xml:space="preserve">RAN4 can reduce the required number of beams for the test environment for BM-Case2. </w:t>
      </w:r>
      <w:r w:rsidR="007F2A4B">
        <w:rPr>
          <w:rFonts w:asciiTheme="minorHAnsi" w:eastAsia="맑은 고딕" w:hAnsiTheme="minorHAnsi" w:cstheme="minorHAnsi"/>
          <w:lang w:eastAsia="ko-KR"/>
        </w:rPr>
        <w:t>The 6.3.2.2.1 uses the same number of beams for Set A and Set B</w:t>
      </w:r>
      <w:r w:rsidR="00E56F67">
        <w:rPr>
          <w:rFonts w:asciiTheme="minorHAnsi" w:eastAsia="맑은 고딕" w:hAnsiTheme="minorHAnsi" w:cstheme="minorHAnsi"/>
          <w:lang w:eastAsia="ko-KR"/>
        </w:rPr>
        <w:t xml:space="preserve">. It could be an appropriate test environment to do the conformance test having the reduced number of beams for Set A and Set B. For example, 4x4 or 2X3. </w:t>
      </w:r>
      <w:r w:rsidR="00877F0A">
        <w:rPr>
          <w:rFonts w:asciiTheme="minorHAnsi" w:eastAsia="맑은 고딕" w:hAnsiTheme="minorHAnsi" w:cstheme="minorHAnsi"/>
          <w:lang w:eastAsia="ko-KR"/>
        </w:rPr>
        <w:t xml:space="preserve">The 6.3.2.2.2 The 6.3.2.2.2 also has a smaller number of measured Set B beams than that of Set A. As explained above, if there are no issues with validating the </w:t>
      </w:r>
      <w:r w:rsidR="00210400">
        <w:rPr>
          <w:rFonts w:asciiTheme="minorHAnsi" w:eastAsia="맑은 고딕" w:hAnsiTheme="minorHAnsi" w:cstheme="minorHAnsi"/>
          <w:lang w:eastAsia="ko-KR"/>
        </w:rPr>
        <w:t>temporal</w:t>
      </w:r>
      <w:r w:rsidR="00877F0A">
        <w:rPr>
          <w:rFonts w:asciiTheme="minorHAnsi" w:eastAsia="맑은 고딕" w:hAnsiTheme="minorHAnsi" w:cstheme="minorHAnsi"/>
          <w:lang w:eastAsia="ko-KR"/>
        </w:rPr>
        <w:t xml:space="preserve"> domain properties</w:t>
      </w:r>
      <w:r w:rsidR="00460839">
        <w:rPr>
          <w:rFonts w:asciiTheme="minorHAnsi" w:eastAsia="맑은 고딕" w:hAnsiTheme="minorHAnsi" w:cstheme="minorHAnsi"/>
          <w:lang w:eastAsia="ko-KR"/>
        </w:rPr>
        <w:t xml:space="preserve"> and as well the generalization aspect</w:t>
      </w:r>
      <w:r w:rsidR="00877F0A">
        <w:rPr>
          <w:rFonts w:asciiTheme="minorHAnsi" w:eastAsia="맑은 고딕" w:hAnsiTheme="minorHAnsi" w:cstheme="minorHAnsi"/>
          <w:lang w:eastAsia="ko-KR"/>
        </w:rPr>
        <w:t xml:space="preserve"> using fewer downlink beams, RAN4 can reduce the required number of beams for the test environment for BM-Case2 as well.</w:t>
      </w:r>
    </w:p>
    <w:p w14:paraId="141642D6" w14:textId="4AB96601" w:rsidR="00817606" w:rsidRDefault="00817606" w:rsidP="00845CD4">
      <w:pPr>
        <w:pStyle w:val="ab"/>
        <w:keepNext/>
        <w:jc w:val="center"/>
      </w:pPr>
      <w:bookmarkStart w:id="7" w:name="_Ref165994973"/>
      <w:r>
        <w:t xml:space="preserve">Table </w:t>
      </w:r>
      <w:r w:rsidR="00041E92">
        <w:fldChar w:fldCharType="begin"/>
      </w:r>
      <w:r w:rsidR="00041E92">
        <w:instrText xml:space="preserve"> SEQ Table \* ARABIC </w:instrText>
      </w:r>
      <w:r w:rsidR="00041E92">
        <w:fldChar w:fldCharType="separate"/>
      </w:r>
      <w:r w:rsidR="00000A70">
        <w:rPr>
          <w:noProof/>
        </w:rPr>
        <w:t>7</w:t>
      </w:r>
      <w:r w:rsidR="00041E92">
        <w:fldChar w:fldCharType="end"/>
      </w:r>
      <w:bookmarkEnd w:id="7"/>
      <w:r>
        <w:t xml:space="preserve"> Performance evaluation for BM-Case 2[</w:t>
      </w:r>
      <w:r w:rsidR="006F26E6">
        <w:t>2</w:t>
      </w:r>
      <w:r>
        <w:t>]</w:t>
      </w:r>
    </w:p>
    <w:tbl>
      <w:tblPr>
        <w:tblStyle w:val="4-3"/>
        <w:tblW w:w="0" w:type="auto"/>
        <w:tblLook w:val="04A0" w:firstRow="1" w:lastRow="0" w:firstColumn="1" w:lastColumn="0" w:noHBand="0" w:noVBand="1"/>
      </w:tblPr>
      <w:tblGrid>
        <w:gridCol w:w="4815"/>
        <w:gridCol w:w="4816"/>
      </w:tblGrid>
      <w:tr w:rsidR="00817606" w:rsidRPr="00FB2883" w14:paraId="71E2B6A2" w14:textId="77777777" w:rsidTr="00CE778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3654D1F0" w14:textId="77777777" w:rsidR="00817606" w:rsidRPr="00397CD8" w:rsidRDefault="00817606" w:rsidP="00651A80">
            <w:pPr>
              <w:spacing w:line="360" w:lineRule="auto"/>
              <w:jc w:val="center"/>
              <w:rPr>
                <w:rFonts w:asciiTheme="minorHAnsi" w:eastAsia="맑은 고딕" w:hAnsiTheme="minorHAnsi" w:cstheme="minorHAnsi"/>
                <w:sz w:val="20"/>
                <w:lang w:eastAsia="ko-KR"/>
              </w:rPr>
            </w:pPr>
            <w:r>
              <w:rPr>
                <w:rFonts w:asciiTheme="minorHAnsi" w:eastAsia="맑은 고딕" w:hAnsiTheme="minorHAnsi" w:cstheme="minorHAnsi"/>
                <w:sz w:val="20"/>
                <w:lang w:eastAsia="ko-KR"/>
              </w:rPr>
              <w:t>Beam management</w:t>
            </w:r>
            <w:r w:rsidRPr="00397CD8">
              <w:rPr>
                <w:rFonts w:asciiTheme="minorHAnsi" w:eastAsia="맑은 고딕" w:hAnsiTheme="minorHAnsi" w:cstheme="minorHAnsi"/>
                <w:sz w:val="20"/>
                <w:lang w:eastAsia="ko-KR"/>
              </w:rPr>
              <w:t xml:space="preserve"> [3]</w:t>
            </w:r>
          </w:p>
        </w:tc>
        <w:tc>
          <w:tcPr>
            <w:tcW w:w="4816" w:type="dxa"/>
          </w:tcPr>
          <w:p w14:paraId="6F06C5E4" w14:textId="77777777" w:rsidR="00817606" w:rsidRPr="00397CD8" w:rsidRDefault="00817606" w:rsidP="00651A80">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맑은 고딕" w:hAnsiTheme="minorHAnsi" w:cstheme="minorHAnsi"/>
                <w:sz w:val="20"/>
                <w:lang w:eastAsia="ko-KR"/>
              </w:rPr>
            </w:pPr>
            <w:r w:rsidRPr="00397CD8">
              <w:rPr>
                <w:rFonts w:asciiTheme="minorHAnsi" w:eastAsia="맑은 고딕" w:hAnsiTheme="minorHAnsi" w:cstheme="minorHAnsi"/>
                <w:sz w:val="20"/>
                <w:lang w:eastAsia="ko-KR"/>
              </w:rPr>
              <w:t>The number of Set B</w:t>
            </w:r>
          </w:p>
        </w:tc>
      </w:tr>
      <w:tr w:rsidR="00817606" w:rsidRPr="00FB2883" w14:paraId="0DEBE2EC" w14:textId="77777777" w:rsidTr="00CE778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5" w:type="dxa"/>
          </w:tcPr>
          <w:p w14:paraId="218559F7" w14:textId="67D215E0" w:rsidR="00817606" w:rsidRPr="00397CD8" w:rsidRDefault="00817606" w:rsidP="00651A80">
            <w:pPr>
              <w:spacing w:line="360" w:lineRule="auto"/>
              <w:ind w:left="722" w:hangingChars="401" w:hanging="722"/>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6.3.2.</w:t>
            </w:r>
            <w:r>
              <w:rPr>
                <w:rFonts w:asciiTheme="minorHAnsi" w:eastAsia="맑은 고딕" w:hAnsiTheme="minorHAnsi" w:cstheme="minorHAnsi"/>
                <w:sz w:val="18"/>
                <w:lang w:eastAsia="ko-KR"/>
              </w:rPr>
              <w:t>2</w:t>
            </w:r>
            <w:r w:rsidRPr="00397CD8">
              <w:rPr>
                <w:rFonts w:asciiTheme="minorHAnsi" w:eastAsia="맑은 고딕" w:hAnsiTheme="minorHAnsi" w:cstheme="minorHAnsi"/>
                <w:sz w:val="18"/>
                <w:lang w:eastAsia="ko-KR"/>
              </w:rPr>
              <w:t xml:space="preserve">.1 Performance when Set </w:t>
            </w:r>
            <w:r>
              <w:rPr>
                <w:rFonts w:asciiTheme="minorHAnsi" w:eastAsia="맑은 고딕" w:hAnsiTheme="minorHAnsi" w:cstheme="minorHAnsi"/>
                <w:sz w:val="18"/>
                <w:lang w:eastAsia="ko-KR"/>
              </w:rPr>
              <w:t>A = Set B</w:t>
            </w:r>
          </w:p>
        </w:tc>
        <w:tc>
          <w:tcPr>
            <w:tcW w:w="4816" w:type="dxa"/>
          </w:tcPr>
          <w:p w14:paraId="35A344E1" w14:textId="77777777" w:rsidR="00817606" w:rsidRDefault="00817606" w:rsidP="00651A80">
            <w:pPr>
              <w:spacing w:line="360" w:lineRule="auto"/>
              <w:cnfStyle w:val="000000100000" w:firstRow="0" w:lastRow="0" w:firstColumn="0" w:lastColumn="0" w:oddVBand="0" w:evenVBand="0" w:oddHBand="1" w:evenHBand="0" w:firstRowFirstColumn="0" w:firstRowLastColumn="0" w:lastRowFirstColumn="0" w:lastRowLastColumn="0"/>
              <w:rPr>
                <w:rFonts w:asciiTheme="minorHAnsi" w:eastAsia="맑은 고딕" w:hAnsiTheme="minorHAnsi" w:cstheme="minorHAnsi"/>
                <w:sz w:val="18"/>
                <w:lang w:eastAsia="ko-KR"/>
              </w:rPr>
            </w:pPr>
            <w:r>
              <w:rPr>
                <w:rFonts w:asciiTheme="minorHAnsi" w:eastAsia="맑은 고딕" w:hAnsiTheme="minorHAnsi" w:cstheme="minorHAnsi"/>
                <w:sz w:val="18"/>
                <w:lang w:eastAsia="ko-KR"/>
              </w:rPr>
              <w:t>Set A is Set B</w:t>
            </w:r>
          </w:p>
          <w:p w14:paraId="13D92EFA" w14:textId="7D785DED" w:rsidR="00E8368C" w:rsidRPr="00397CD8" w:rsidRDefault="00E8368C" w:rsidP="00651A80">
            <w:pPr>
              <w:spacing w:line="360" w:lineRule="auto"/>
              <w:cnfStyle w:val="000000100000" w:firstRow="0" w:lastRow="0" w:firstColumn="0" w:lastColumn="0" w:oddVBand="0" w:evenVBand="0" w:oddHBand="1" w:evenHBand="0" w:firstRowFirstColumn="0" w:firstRowLastColumn="0" w:lastRowFirstColumn="0" w:lastRowLastColumn="0"/>
              <w:rPr>
                <w:rFonts w:asciiTheme="minorHAnsi" w:eastAsia="맑은 고딕" w:hAnsiTheme="minorHAnsi" w:cstheme="minorHAnsi"/>
                <w:sz w:val="18"/>
                <w:lang w:eastAsia="ko-KR"/>
              </w:rPr>
            </w:pPr>
            <w:r w:rsidRPr="00845CD4">
              <w:rPr>
                <w:rFonts w:asciiTheme="minorHAnsi" w:eastAsia="맑은 고딕" w:hAnsiTheme="minorHAnsi" w:cstheme="minorHAnsi"/>
                <w:sz w:val="18"/>
                <w:lang w:eastAsia="ko-KR"/>
              </w:rPr>
              <w:t>With UE rotation and without UE rotation</w:t>
            </w:r>
          </w:p>
        </w:tc>
      </w:tr>
      <w:tr w:rsidR="00817606" w:rsidRPr="00FB2883" w14:paraId="4516F42E" w14:textId="77777777" w:rsidTr="00CE778D">
        <w:tc>
          <w:tcPr>
            <w:cnfStyle w:val="001000000000" w:firstRow="0" w:lastRow="0" w:firstColumn="1" w:lastColumn="0" w:oddVBand="0" w:evenVBand="0" w:oddHBand="0" w:evenHBand="0" w:firstRowFirstColumn="0" w:firstRowLastColumn="0" w:lastRowFirstColumn="0" w:lastRowLastColumn="0"/>
            <w:tcW w:w="4815" w:type="dxa"/>
          </w:tcPr>
          <w:p w14:paraId="2D6D30C2" w14:textId="0E09451F" w:rsidR="00817606" w:rsidRPr="00397CD8" w:rsidRDefault="00817606" w:rsidP="00651A80">
            <w:pPr>
              <w:spacing w:line="360" w:lineRule="auto"/>
              <w:ind w:left="722" w:hangingChars="401" w:hanging="722"/>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6.3.2.</w:t>
            </w:r>
            <w:r>
              <w:rPr>
                <w:rFonts w:asciiTheme="minorHAnsi" w:eastAsia="맑은 고딕" w:hAnsiTheme="minorHAnsi" w:cstheme="minorHAnsi"/>
                <w:sz w:val="18"/>
                <w:lang w:eastAsia="ko-KR"/>
              </w:rPr>
              <w:t>2</w:t>
            </w:r>
            <w:r w:rsidRPr="00397CD8">
              <w:rPr>
                <w:rFonts w:asciiTheme="minorHAnsi" w:eastAsia="맑은 고딕" w:hAnsiTheme="minorHAnsi" w:cstheme="minorHAnsi"/>
                <w:sz w:val="18"/>
                <w:lang w:eastAsia="ko-KR"/>
              </w:rPr>
              <w:t xml:space="preserve">.2 Performance when Set B is </w:t>
            </w:r>
            <w:r>
              <w:rPr>
                <w:rFonts w:asciiTheme="minorHAnsi" w:eastAsia="맑은 고딕" w:hAnsiTheme="minorHAnsi" w:cstheme="minorHAnsi"/>
                <w:sz w:val="18"/>
                <w:lang w:eastAsia="ko-KR"/>
              </w:rPr>
              <w:t>a subset of Set A</w:t>
            </w:r>
          </w:p>
        </w:tc>
        <w:tc>
          <w:tcPr>
            <w:tcW w:w="4816" w:type="dxa"/>
          </w:tcPr>
          <w:p w14:paraId="3C181988" w14:textId="77777777" w:rsidR="00817606" w:rsidRDefault="00817606" w:rsidP="00651A80">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맑은 고딕" w:hAnsiTheme="minorHAnsi" w:cstheme="minorHAnsi"/>
                <w:sz w:val="18"/>
                <w:lang w:eastAsia="ko-KR"/>
              </w:rPr>
            </w:pPr>
            <w:r w:rsidRPr="00397CD8">
              <w:rPr>
                <w:rFonts w:asciiTheme="minorHAnsi" w:eastAsia="맑은 고딕" w:hAnsiTheme="minorHAnsi" w:cstheme="minorHAnsi"/>
                <w:sz w:val="18"/>
                <w:lang w:eastAsia="ko-KR"/>
              </w:rPr>
              <w:t>Set B of Wide beams 1/</w:t>
            </w:r>
            <w:r>
              <w:rPr>
                <w:rFonts w:asciiTheme="minorHAnsi" w:eastAsia="맑은 고딕" w:hAnsiTheme="minorHAnsi" w:cstheme="minorHAnsi"/>
                <w:sz w:val="18"/>
                <w:lang w:eastAsia="ko-KR"/>
              </w:rPr>
              <w:t>2</w:t>
            </w:r>
            <w:r w:rsidRPr="00397CD8">
              <w:rPr>
                <w:rFonts w:asciiTheme="minorHAnsi" w:eastAsia="맑은 고딕" w:hAnsiTheme="minorHAnsi" w:cstheme="minorHAnsi"/>
                <w:sz w:val="18"/>
                <w:lang w:eastAsia="ko-KR"/>
              </w:rPr>
              <w:t>, 1/</w:t>
            </w:r>
            <w:r>
              <w:rPr>
                <w:rFonts w:asciiTheme="minorHAnsi" w:eastAsia="맑은 고딕" w:hAnsiTheme="minorHAnsi" w:cstheme="minorHAnsi"/>
                <w:sz w:val="18"/>
                <w:lang w:eastAsia="ko-KR"/>
              </w:rPr>
              <w:t>4</w:t>
            </w:r>
            <w:r w:rsidRPr="00397CD8">
              <w:rPr>
                <w:rFonts w:asciiTheme="minorHAnsi" w:eastAsia="맑은 고딕" w:hAnsiTheme="minorHAnsi" w:cstheme="minorHAnsi"/>
                <w:sz w:val="18"/>
                <w:lang w:eastAsia="ko-KR"/>
              </w:rPr>
              <w:t xml:space="preserve">, </w:t>
            </w:r>
            <w:r>
              <w:rPr>
                <w:rFonts w:asciiTheme="minorHAnsi" w:eastAsia="맑은 고딕" w:hAnsiTheme="minorHAnsi" w:cstheme="minorHAnsi"/>
                <w:sz w:val="18"/>
                <w:lang w:eastAsia="ko-KR"/>
              </w:rPr>
              <w:t xml:space="preserve">1/3, </w:t>
            </w:r>
            <w:r w:rsidRPr="00397CD8">
              <w:rPr>
                <w:rFonts w:asciiTheme="minorHAnsi" w:eastAsia="맑은 고딕" w:hAnsiTheme="minorHAnsi" w:cstheme="minorHAnsi"/>
                <w:sz w:val="18"/>
                <w:lang w:eastAsia="ko-KR"/>
              </w:rPr>
              <w:t>1/8</w:t>
            </w:r>
            <w:r>
              <w:rPr>
                <w:rFonts w:asciiTheme="minorHAnsi" w:eastAsia="맑은 고딕" w:hAnsiTheme="minorHAnsi" w:cstheme="minorHAnsi"/>
                <w:sz w:val="18"/>
                <w:lang w:eastAsia="ko-KR"/>
              </w:rPr>
              <w:t>, 1/16</w:t>
            </w:r>
            <w:r w:rsidRPr="00397CD8">
              <w:rPr>
                <w:rFonts w:asciiTheme="minorHAnsi" w:eastAsia="맑은 고딕" w:hAnsiTheme="minorHAnsi" w:cstheme="minorHAnsi"/>
                <w:sz w:val="18"/>
                <w:lang w:eastAsia="ko-KR"/>
              </w:rPr>
              <w:t xml:space="preserve"> of Set A of beams</w:t>
            </w:r>
          </w:p>
          <w:p w14:paraId="50F43EB8" w14:textId="03983FB1" w:rsidR="00E8368C" w:rsidRPr="00397CD8" w:rsidRDefault="00E8368C" w:rsidP="00651A80">
            <w:pPr>
              <w:spacing w:line="360" w:lineRule="auto"/>
              <w:cnfStyle w:val="000000000000" w:firstRow="0" w:lastRow="0" w:firstColumn="0" w:lastColumn="0" w:oddVBand="0" w:evenVBand="0" w:oddHBand="0" w:evenHBand="0" w:firstRowFirstColumn="0" w:firstRowLastColumn="0" w:lastRowFirstColumn="0" w:lastRowLastColumn="0"/>
              <w:rPr>
                <w:rFonts w:asciiTheme="minorHAnsi" w:eastAsia="맑은 고딕" w:hAnsiTheme="minorHAnsi" w:cstheme="minorHAnsi"/>
                <w:sz w:val="18"/>
                <w:lang w:eastAsia="ko-KR"/>
              </w:rPr>
            </w:pPr>
            <w:r w:rsidRPr="00845CD4">
              <w:rPr>
                <w:rFonts w:asciiTheme="minorHAnsi" w:eastAsia="맑은 고딕" w:hAnsiTheme="minorHAnsi" w:cstheme="minorHAnsi"/>
                <w:sz w:val="18"/>
                <w:lang w:eastAsia="ko-KR"/>
              </w:rPr>
              <w:t>With UE rotation and without UE rotation</w:t>
            </w:r>
          </w:p>
        </w:tc>
      </w:tr>
    </w:tbl>
    <w:p w14:paraId="77FF5865" w14:textId="5DE16113" w:rsidR="008258B8" w:rsidRDefault="008258B8" w:rsidP="008258B8"/>
    <w:p w14:paraId="6C0BD0F0" w14:textId="5A7C8CB8" w:rsidR="001F4D95" w:rsidRPr="004678EB" w:rsidRDefault="001F4D95" w:rsidP="00DD31DA">
      <w:pPr>
        <w:pStyle w:val="2"/>
        <w:overflowPunct w:val="0"/>
        <w:autoSpaceDE w:val="0"/>
        <w:autoSpaceDN w:val="0"/>
        <w:adjustRightInd w:val="0"/>
        <w:spacing w:after="120" w:line="288" w:lineRule="auto"/>
        <w:ind w:left="0" w:firstLine="0"/>
        <w:textAlignment w:val="baseline"/>
        <w:rPr>
          <w:rFonts w:asciiTheme="minorHAnsi" w:eastAsia="맑은 고딕" w:hAnsiTheme="minorHAnsi" w:cstheme="minorHAnsi"/>
          <w:lang w:eastAsia="ko-KR"/>
        </w:rPr>
      </w:pPr>
      <w:r w:rsidRPr="004678EB">
        <w:rPr>
          <w:rFonts w:asciiTheme="minorHAnsi" w:eastAsia="맑은 고딕" w:hAnsiTheme="minorHAnsi" w:cstheme="minorHAnsi"/>
          <w:lang w:eastAsia="ko-KR"/>
        </w:rPr>
        <w:t xml:space="preserve">2.3.2 UE trajectory model </w:t>
      </w:r>
    </w:p>
    <w:p w14:paraId="5ED54C3B" w14:textId="7E1EB2A5" w:rsidR="00651A80" w:rsidRDefault="004678EB" w:rsidP="004678EB">
      <w:pPr>
        <w:spacing w:before="120" w:after="120"/>
        <w:jc w:val="both"/>
        <w:rPr>
          <w:rFonts w:asciiTheme="minorHAnsi" w:eastAsia="맑은 고딕" w:hAnsiTheme="minorHAnsi" w:cstheme="minorHAnsi"/>
          <w:lang w:eastAsia="ko-KR"/>
        </w:rPr>
      </w:pPr>
      <w:r>
        <w:rPr>
          <w:rFonts w:asciiTheme="minorHAnsi" w:eastAsia="맑은 고딕" w:hAnsiTheme="minorHAnsi" w:cstheme="minorHAnsi"/>
          <w:lang w:eastAsia="ko-KR"/>
        </w:rPr>
        <w:t>To</w:t>
      </w:r>
      <w:r w:rsidRPr="004678EB">
        <w:rPr>
          <w:rFonts w:asciiTheme="minorHAnsi" w:eastAsia="맑은 고딕" w:hAnsiTheme="minorHAnsi" w:cstheme="minorHAnsi"/>
          <w:lang w:eastAsia="ko-KR"/>
        </w:rPr>
        <w:t xml:space="preserve"> predict the quality of a beam over time, BM-Case2 was </w:t>
      </w:r>
      <w:r>
        <w:rPr>
          <w:rFonts w:asciiTheme="minorHAnsi" w:eastAsia="맑은 고딕" w:hAnsiTheme="minorHAnsi" w:cstheme="minorHAnsi"/>
          <w:lang w:eastAsia="ko-KR"/>
        </w:rPr>
        <w:t>evaluated</w:t>
      </w:r>
      <w:r w:rsidRPr="004678EB">
        <w:rPr>
          <w:rFonts w:asciiTheme="minorHAnsi" w:eastAsia="맑은 고딕" w:hAnsiTheme="minorHAnsi" w:cstheme="minorHAnsi"/>
          <w:lang w:eastAsia="ko-KR"/>
        </w:rPr>
        <w:t xml:space="preserve"> using UE moving trajectory models. AI/ML algorithms were used to predict beam qualities based on past beam measurements (historical data). A test environment </w:t>
      </w:r>
      <w:r>
        <w:rPr>
          <w:rFonts w:asciiTheme="minorHAnsi" w:eastAsia="맑은 고딕" w:hAnsiTheme="minorHAnsi" w:cstheme="minorHAnsi"/>
          <w:lang w:eastAsia="ko-KR"/>
        </w:rPr>
        <w:t>can be</w:t>
      </w:r>
      <w:r w:rsidRPr="004678EB">
        <w:rPr>
          <w:rFonts w:asciiTheme="minorHAnsi" w:eastAsia="맑은 고딕" w:hAnsiTheme="minorHAnsi" w:cstheme="minorHAnsi"/>
          <w:lang w:eastAsia="ko-KR"/>
        </w:rPr>
        <w:t xml:space="preserve"> set up with a small number of measured Set B, which allow</w:t>
      </w:r>
      <w:r>
        <w:rPr>
          <w:rFonts w:asciiTheme="minorHAnsi" w:eastAsia="맑은 고딕" w:hAnsiTheme="minorHAnsi" w:cstheme="minorHAnsi"/>
          <w:lang w:eastAsia="ko-KR"/>
        </w:rPr>
        <w:t>s</w:t>
      </w:r>
      <w:r w:rsidRPr="004678EB">
        <w:rPr>
          <w:rFonts w:asciiTheme="minorHAnsi" w:eastAsia="맑은 고딕" w:hAnsiTheme="minorHAnsi" w:cstheme="minorHAnsi"/>
          <w:lang w:eastAsia="ko-KR"/>
        </w:rPr>
        <w:t xml:space="preserve"> for generating historical beam variation and handling beam quality changes over a specified time period</w:t>
      </w:r>
      <w:r>
        <w:rPr>
          <w:rFonts w:asciiTheme="minorHAnsi" w:eastAsia="맑은 고딕" w:hAnsiTheme="minorHAnsi" w:cstheme="minorHAnsi"/>
          <w:lang w:eastAsia="ko-KR"/>
        </w:rPr>
        <w:t xml:space="preserve"> </w:t>
      </w:r>
      <w:proofErr w:type="gramStart"/>
      <w:r>
        <w:rPr>
          <w:rFonts w:asciiTheme="minorHAnsi" w:eastAsia="맑은 고딕" w:hAnsiTheme="minorHAnsi" w:cstheme="minorHAnsi"/>
          <w:lang w:eastAsia="ko-KR"/>
        </w:rPr>
        <w:t>(</w:t>
      </w:r>
      <w:r w:rsidR="00D55775">
        <w:rPr>
          <w:rFonts w:asciiTheme="minorHAnsi" w:eastAsia="맑은 고딕" w:hAnsiTheme="minorHAnsi" w:cstheme="minorHAnsi"/>
          <w:lang w:eastAsia="ko-KR"/>
        </w:rPr>
        <w:t xml:space="preserve"> a</w:t>
      </w:r>
      <w:proofErr w:type="gramEnd"/>
      <w:r w:rsidR="00D55775">
        <w:rPr>
          <w:rFonts w:asciiTheme="minorHAnsi" w:eastAsia="맑은 고딕" w:hAnsiTheme="minorHAnsi" w:cstheme="minorHAnsi"/>
          <w:lang w:eastAsia="ko-KR"/>
        </w:rPr>
        <w:t xml:space="preserve"> measurement </w:t>
      </w:r>
      <w:r>
        <w:rPr>
          <w:rFonts w:asciiTheme="minorHAnsi" w:eastAsia="맑은 고딕" w:hAnsiTheme="minorHAnsi" w:cstheme="minorHAnsi"/>
          <w:lang w:eastAsia="ko-KR"/>
        </w:rPr>
        <w:t>time interval)</w:t>
      </w:r>
      <w:r w:rsidRPr="004678EB">
        <w:rPr>
          <w:rFonts w:asciiTheme="minorHAnsi" w:eastAsia="맑은 고딕" w:hAnsiTheme="minorHAnsi" w:cstheme="minorHAnsi"/>
          <w:lang w:eastAsia="ko-KR"/>
        </w:rPr>
        <w:t>.</w:t>
      </w:r>
    </w:p>
    <w:p w14:paraId="6F6AE690" w14:textId="77777777" w:rsidR="00B617C4" w:rsidRPr="00845CD4" w:rsidRDefault="00B617C4" w:rsidP="00B617C4">
      <w:pPr>
        <w:spacing w:before="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 xml:space="preserve">Observation </w:t>
      </w:r>
      <w:r>
        <w:rPr>
          <w:rFonts w:ascii="Arial" w:eastAsia="맑은 고딕" w:hAnsi="Arial" w:cs="Arial"/>
          <w:b/>
          <w:bCs/>
          <w:sz w:val="20"/>
          <w:lang w:eastAsia="ko-KR"/>
        </w:rPr>
        <w:t>6</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 xml:space="preserve">Since </w:t>
      </w:r>
      <w:r w:rsidRPr="00845CD4">
        <w:rPr>
          <w:rFonts w:ascii="Arial" w:eastAsia="맑은 고딕" w:hAnsi="Arial" w:cs="Arial"/>
          <w:b/>
          <w:bCs/>
          <w:sz w:val="20"/>
          <w:lang w:eastAsia="ko-KR"/>
        </w:rPr>
        <w:t xml:space="preserve">Set A = Set B, the reduced number of beams for Set A and Set B </w:t>
      </w:r>
      <w:r>
        <w:rPr>
          <w:rFonts w:ascii="Arial" w:eastAsia="맑은 고딕" w:hAnsi="Arial" w:cs="Arial"/>
          <w:b/>
          <w:bCs/>
          <w:sz w:val="20"/>
          <w:lang w:eastAsia="ko-KR"/>
        </w:rPr>
        <w:t xml:space="preserve">can be </w:t>
      </w:r>
      <w:r w:rsidRPr="00845CD4">
        <w:rPr>
          <w:rFonts w:ascii="Arial" w:eastAsia="맑은 고딕" w:hAnsi="Arial" w:cs="Arial"/>
          <w:b/>
          <w:bCs/>
          <w:sz w:val="20"/>
          <w:lang w:eastAsia="ko-KR"/>
        </w:rPr>
        <w:t xml:space="preserve">an </w:t>
      </w:r>
      <w:r>
        <w:rPr>
          <w:rFonts w:ascii="Arial" w:eastAsia="맑은 고딕" w:hAnsi="Arial" w:cs="Arial"/>
          <w:b/>
          <w:bCs/>
          <w:sz w:val="20"/>
          <w:lang w:eastAsia="ko-KR"/>
        </w:rPr>
        <w:t>appropriate</w:t>
      </w:r>
      <w:r w:rsidRPr="00845CD4">
        <w:rPr>
          <w:rFonts w:ascii="Arial" w:eastAsia="맑은 고딕" w:hAnsi="Arial" w:cs="Arial"/>
          <w:b/>
          <w:bCs/>
          <w:sz w:val="20"/>
          <w:lang w:eastAsia="ko-KR"/>
        </w:rPr>
        <w:t xml:space="preserve"> test environment. </w:t>
      </w:r>
    </w:p>
    <w:p w14:paraId="731C21B0" w14:textId="77777777" w:rsidR="00B617C4" w:rsidRPr="00CE778D" w:rsidRDefault="00B617C4" w:rsidP="00B617C4">
      <w:pPr>
        <w:spacing w:before="240" w:line="240" w:lineRule="exact"/>
        <w:ind w:left="1418" w:hangingChars="709" w:hanging="1418"/>
        <w:jc w:val="both"/>
        <w:rPr>
          <w:rFonts w:ascii="Arial" w:eastAsia="맑은 고딕" w:hAnsi="Arial" w:cs="Arial"/>
          <w:b/>
          <w:bCs/>
          <w:sz w:val="20"/>
          <w:lang w:eastAsia="ko-KR"/>
        </w:rPr>
      </w:pPr>
      <w:r w:rsidRPr="00CE778D">
        <w:rPr>
          <w:rFonts w:ascii="Arial" w:eastAsia="맑은 고딕" w:hAnsi="Arial" w:cs="Arial"/>
          <w:b/>
          <w:bCs/>
          <w:sz w:val="20"/>
          <w:lang w:eastAsia="ko-KR"/>
        </w:rPr>
        <w:t xml:space="preserve">Observation </w:t>
      </w:r>
      <w:r>
        <w:rPr>
          <w:rFonts w:ascii="Arial" w:eastAsia="맑은 고딕" w:hAnsi="Arial" w:cs="Arial"/>
          <w:b/>
          <w:bCs/>
          <w:sz w:val="20"/>
          <w:lang w:eastAsia="ko-KR"/>
        </w:rPr>
        <w:t>7</w:t>
      </w:r>
      <w:r w:rsidRPr="00CE778D">
        <w:rPr>
          <w:rFonts w:ascii="Arial" w:eastAsia="맑은 고딕" w:hAnsi="Arial" w:cs="Arial"/>
          <w:b/>
          <w:bCs/>
          <w:sz w:val="20"/>
          <w:lang w:eastAsia="ko-KR"/>
        </w:rPr>
        <w:t xml:space="preserve">: In the case of Performance when Set A </w:t>
      </w:r>
      <w:r>
        <w:rPr>
          <w:rFonts w:ascii="Arial" w:eastAsia="맑은 고딕" w:hAnsi="Arial" w:cs="Arial"/>
          <w:b/>
          <w:bCs/>
          <w:sz w:val="20"/>
          <w:lang w:eastAsia="ko-KR"/>
        </w:rPr>
        <w:t>is a subset of</w:t>
      </w:r>
      <w:r w:rsidRPr="00CE778D">
        <w:rPr>
          <w:rFonts w:ascii="Arial" w:eastAsia="맑은 고딕" w:hAnsi="Arial" w:cs="Arial"/>
          <w:b/>
          <w:bCs/>
          <w:sz w:val="20"/>
          <w:lang w:eastAsia="ko-KR"/>
        </w:rPr>
        <w:t xml:space="preserve"> Set B, the reduced number of beams </w:t>
      </w:r>
      <w:r>
        <w:rPr>
          <w:rFonts w:ascii="Arial" w:eastAsia="맑은 고딕" w:hAnsi="Arial" w:cs="Arial"/>
          <w:b/>
          <w:bCs/>
          <w:sz w:val="20"/>
          <w:lang w:eastAsia="ko-KR"/>
        </w:rPr>
        <w:t xml:space="preserve">for </w:t>
      </w:r>
      <w:r w:rsidRPr="00CE778D">
        <w:rPr>
          <w:rFonts w:ascii="Arial" w:eastAsia="맑은 고딕" w:hAnsi="Arial" w:cs="Arial"/>
          <w:b/>
          <w:bCs/>
          <w:sz w:val="20"/>
          <w:lang w:eastAsia="ko-KR"/>
        </w:rPr>
        <w:t xml:space="preserve">Set B </w:t>
      </w:r>
      <w:r>
        <w:rPr>
          <w:rFonts w:ascii="Arial" w:eastAsia="맑은 고딕" w:hAnsi="Arial" w:cs="Arial"/>
          <w:b/>
          <w:bCs/>
          <w:sz w:val="20"/>
          <w:lang w:eastAsia="ko-KR"/>
        </w:rPr>
        <w:t>can be adopted as the generalization characteristics of AI/ML.</w:t>
      </w:r>
    </w:p>
    <w:p w14:paraId="7A693DE9" w14:textId="1DDE03ED" w:rsidR="00D07A45" w:rsidRDefault="00D07A45" w:rsidP="00D07A45">
      <w:pPr>
        <w:pStyle w:val="B2"/>
        <w:spacing w:before="240" w:line="240" w:lineRule="atLeast"/>
        <w:ind w:left="1273" w:hangingChars="634" w:hanging="1273"/>
        <w:jc w:val="both"/>
        <w:rPr>
          <w:rFonts w:ascii="Arial" w:hAnsi="Arial" w:cs="Arial"/>
          <w:b/>
          <w:bCs/>
          <w:i/>
        </w:rPr>
      </w:pPr>
      <w:r w:rsidRPr="00B87402">
        <w:rPr>
          <w:rFonts w:ascii="Arial" w:hAnsi="Arial" w:cs="Arial"/>
          <w:b/>
          <w:bCs/>
          <w:i/>
        </w:rPr>
        <w:t xml:space="preserve">Proposal </w:t>
      </w:r>
      <w:r w:rsidR="004462C6">
        <w:rPr>
          <w:rFonts w:ascii="Arial" w:hAnsi="Arial" w:cs="Arial"/>
          <w:b/>
          <w:bCs/>
          <w:i/>
        </w:rPr>
        <w:t>3</w:t>
      </w:r>
      <w:r w:rsidRPr="00B87402">
        <w:rPr>
          <w:rFonts w:ascii="Arial" w:hAnsi="Arial" w:cs="Arial"/>
          <w:b/>
          <w:bCs/>
          <w:i/>
        </w:rPr>
        <w:t xml:space="preserve">:  </w:t>
      </w:r>
      <w:r>
        <w:rPr>
          <w:rFonts w:ascii="Arial" w:hAnsi="Arial" w:cs="Arial"/>
          <w:b/>
          <w:bCs/>
          <w:i/>
        </w:rPr>
        <w:t>For BM-case</w:t>
      </w:r>
      <w:r w:rsidR="00854380">
        <w:rPr>
          <w:rFonts w:ascii="Arial" w:hAnsi="Arial" w:cs="Arial"/>
          <w:b/>
          <w:bCs/>
          <w:i/>
        </w:rPr>
        <w:t>2</w:t>
      </w:r>
      <w:r>
        <w:rPr>
          <w:rFonts w:ascii="Arial" w:hAnsi="Arial" w:cs="Arial"/>
          <w:b/>
          <w:bCs/>
          <w:i/>
        </w:rPr>
        <w:t>, deploy the static test environment. (</w:t>
      </w:r>
      <w:r w:rsidRPr="002B24AF">
        <w:rPr>
          <w:rFonts w:ascii="Arial" w:hAnsi="Arial" w:cs="Arial"/>
          <w:b/>
          <w:bCs/>
          <w:i/>
        </w:rPr>
        <w:t xml:space="preserve">channel model and SNR settings are fixed and do not change over the </w:t>
      </w:r>
      <w:proofErr w:type="gramStart"/>
      <w:r w:rsidRPr="002B24AF">
        <w:rPr>
          <w:rFonts w:ascii="Arial" w:hAnsi="Arial" w:cs="Arial"/>
          <w:b/>
          <w:bCs/>
          <w:i/>
        </w:rPr>
        <w:t>test,</w:t>
      </w:r>
      <w:proofErr w:type="gramEnd"/>
      <w:r w:rsidRPr="002B24AF">
        <w:rPr>
          <w:rFonts w:ascii="Arial" w:hAnsi="Arial" w:cs="Arial"/>
          <w:b/>
          <w:bCs/>
          <w:i/>
        </w:rPr>
        <w:t xml:space="preserve"> specific channel realizations may be dynamic</w:t>
      </w:r>
      <w:r>
        <w:rPr>
          <w:rFonts w:ascii="Arial" w:hAnsi="Arial" w:cs="Arial"/>
          <w:b/>
          <w:bCs/>
          <w:i/>
        </w:rPr>
        <w:t>)</w:t>
      </w:r>
    </w:p>
    <w:p w14:paraId="32A01B63" w14:textId="77777777" w:rsidR="00651A80" w:rsidRDefault="00651A80" w:rsidP="00D07A45">
      <w:pPr>
        <w:pStyle w:val="B2"/>
        <w:spacing w:before="240" w:line="240" w:lineRule="atLeast"/>
        <w:ind w:left="1273" w:hangingChars="634" w:hanging="1273"/>
        <w:jc w:val="both"/>
        <w:rPr>
          <w:rFonts w:ascii="Arial" w:hAnsi="Arial" w:cs="Arial"/>
          <w:b/>
          <w:bCs/>
          <w:i/>
        </w:rPr>
      </w:pPr>
    </w:p>
    <w:p w14:paraId="4D854C0A" w14:textId="77777777" w:rsidR="00D07A45" w:rsidRPr="00651A80" w:rsidRDefault="00D07A45" w:rsidP="008258B8">
      <w:pPr>
        <w:rPr>
          <w:lang w:val="en-GB"/>
        </w:rPr>
      </w:pPr>
    </w:p>
    <w:p w14:paraId="22805645" w14:textId="307A6CE2" w:rsidR="002443E3" w:rsidRPr="00505B7F" w:rsidRDefault="002443E3" w:rsidP="008258B8">
      <w:pPr>
        <w:rPr>
          <w:rFonts w:eastAsia="맑은 고딕"/>
          <w:lang w:eastAsia="ko-KR"/>
        </w:rPr>
      </w:pPr>
    </w:p>
    <w:p w14:paraId="302EEE6B" w14:textId="0198BEFB" w:rsidR="00041E92" w:rsidRDefault="00041E92" w:rsidP="00041E92">
      <w:pPr>
        <w:pStyle w:val="ab"/>
        <w:keepNext/>
        <w:jc w:val="center"/>
      </w:pPr>
      <w:r>
        <w:lastRenderedPageBreak/>
        <w:t xml:space="preserve">Table </w:t>
      </w:r>
      <w:r>
        <w:fldChar w:fldCharType="begin"/>
      </w:r>
      <w:r>
        <w:instrText xml:space="preserve"> SEQ Table \* ARABIC </w:instrText>
      </w:r>
      <w:r>
        <w:fldChar w:fldCharType="separate"/>
      </w:r>
      <w:r w:rsidR="00000A70">
        <w:rPr>
          <w:noProof/>
        </w:rPr>
        <w:t>8</w:t>
      </w:r>
      <w:r>
        <w:fldChar w:fldCharType="end"/>
      </w:r>
      <w:r>
        <w:t xml:space="preserve"> </w:t>
      </w:r>
      <w:r w:rsidRPr="00041E92">
        <w:t>Captured from [</w:t>
      </w:r>
      <w:r w:rsidR="006F26E6">
        <w:t>2</w:t>
      </w:r>
      <w:r w:rsidRPr="00041E92">
        <w:t xml:space="preserve">] </w:t>
      </w:r>
    </w:p>
    <w:tbl>
      <w:tblPr>
        <w:tblStyle w:val="afd"/>
        <w:tblW w:w="0" w:type="auto"/>
        <w:tblLayout w:type="fixed"/>
        <w:tblLook w:val="04A0" w:firstRow="1" w:lastRow="0" w:firstColumn="1" w:lastColumn="0" w:noHBand="0" w:noVBand="1"/>
      </w:tblPr>
      <w:tblGrid>
        <w:gridCol w:w="9631"/>
      </w:tblGrid>
      <w:tr w:rsidR="005B181C" w14:paraId="7BCF7CF3" w14:textId="77777777" w:rsidTr="00505B7F">
        <w:trPr>
          <w:cantSplit/>
        </w:trPr>
        <w:tc>
          <w:tcPr>
            <w:tcW w:w="9631" w:type="dxa"/>
          </w:tcPr>
          <w:p w14:paraId="0236EF9B" w14:textId="0C907543" w:rsidR="005B181C" w:rsidRPr="00133C49" w:rsidRDefault="005B181C" w:rsidP="00505B7F">
            <w:pPr>
              <w:pStyle w:val="4"/>
              <w:keepNext w:val="0"/>
              <w:spacing w:before="0" w:after="0"/>
              <w:outlineLvl w:val="3"/>
            </w:pPr>
            <w:bookmarkStart w:id="8" w:name="_Toc149657167"/>
            <w:r w:rsidRPr="00133C49">
              <w:t>6.3.2.2</w:t>
            </w:r>
            <w:r w:rsidRPr="00133C49">
              <w:tab/>
              <w:t>Basic performance for BM-Case2</w:t>
            </w:r>
            <w:bookmarkEnd w:id="8"/>
          </w:p>
          <w:p w14:paraId="1092B865" w14:textId="77777777" w:rsidR="005B181C" w:rsidRPr="00133C49" w:rsidRDefault="005B181C" w:rsidP="00505B7F">
            <w:r w:rsidRPr="00133C49">
              <w:rPr>
                <w:i/>
                <w:iCs/>
              </w:rPr>
              <w:t>BM-Case2:</w:t>
            </w:r>
            <w:r w:rsidRPr="00133C49">
              <w:t xml:space="preserve"> Temporal Downlink beam prediction for Set A of beams based on the historic measurement results of Set B of beams.</w:t>
            </w:r>
          </w:p>
          <w:p w14:paraId="67B8BF2D" w14:textId="0C52510E" w:rsidR="005B181C" w:rsidRPr="00133C49" w:rsidRDefault="005B181C" w:rsidP="00505B7F">
            <w:pPr>
              <w:pStyle w:val="5"/>
              <w:keepNext w:val="0"/>
              <w:spacing w:before="0" w:after="0"/>
              <w:outlineLvl w:val="4"/>
            </w:pPr>
            <w:bookmarkStart w:id="9" w:name="_Toc149657168"/>
            <w:r w:rsidRPr="00133C49">
              <w:t>6.3.2.2.1</w:t>
            </w:r>
            <w:r w:rsidRPr="00133C49">
              <w:tab/>
              <w:t>Performance when Set A = Set B</w:t>
            </w:r>
            <w:bookmarkEnd w:id="9"/>
          </w:p>
          <w:p w14:paraId="358B12F1" w14:textId="77777777" w:rsidR="005B181C" w:rsidRPr="00133C49" w:rsidRDefault="005B181C" w:rsidP="00505B7F">
            <w:r w:rsidRPr="00133C49">
              <w:rPr>
                <w:b/>
                <w:bCs/>
              </w:rPr>
              <w:t>For BM-Case2</w:t>
            </w:r>
            <w:r w:rsidRPr="00133C49">
              <w:t xml:space="preserve">, when </w:t>
            </w:r>
            <w:r w:rsidRPr="00133C49">
              <w:rPr>
                <w:i/>
                <w:iCs/>
              </w:rPr>
              <w:t>Set B = Set A</w:t>
            </w:r>
            <w:r w:rsidRPr="00133C49">
              <w:t xml:space="preserve">, for DL Tx beam prediction with the measurements from the best Rx beam or Tx-Rx beam pair prediction, without considering generalization aspects, with the following assumptions: </w:t>
            </w:r>
          </w:p>
          <w:p w14:paraId="3362691D" w14:textId="77777777" w:rsidR="005B181C" w:rsidRPr="00133C49" w:rsidRDefault="005B181C" w:rsidP="00505B7F">
            <w:pPr>
              <w:pStyle w:val="B1"/>
              <w:spacing w:after="0"/>
            </w:pPr>
            <w:r w:rsidRPr="00133C49">
              <w:t>-</w:t>
            </w:r>
            <w:r w:rsidRPr="00133C49">
              <w:tab/>
              <w:t>UE speed: 30km/h (unless otherwise stated)</w:t>
            </w:r>
          </w:p>
          <w:p w14:paraId="616754E6" w14:textId="77777777" w:rsidR="005B181C" w:rsidRPr="00133C49" w:rsidRDefault="005B181C" w:rsidP="00505B7F">
            <w:pPr>
              <w:pStyle w:val="B1"/>
              <w:spacing w:after="0"/>
            </w:pPr>
            <w:r w:rsidRPr="00133C49">
              <w:t>-</w:t>
            </w:r>
            <w:r w:rsidRPr="00133C49">
              <w:tab/>
              <w:t>Prediction time: 80ms/160ms/320ms/640ms/800ms/others</w:t>
            </w:r>
          </w:p>
          <w:p w14:paraId="5430F3D0" w14:textId="77777777" w:rsidR="005B181C" w:rsidRPr="00133C49" w:rsidRDefault="005B181C" w:rsidP="00505B7F">
            <w:pPr>
              <w:pStyle w:val="B1"/>
              <w:spacing w:after="0"/>
            </w:pPr>
            <w:r w:rsidRPr="00133C49">
              <w:t>-</w:t>
            </w:r>
            <w:r w:rsidRPr="00133C49">
              <w:tab/>
              <w:t>With UE rotation and without UE rotation</w:t>
            </w:r>
          </w:p>
          <w:p w14:paraId="750660DB" w14:textId="77777777" w:rsidR="005B181C" w:rsidRPr="00133C49" w:rsidRDefault="005B181C" w:rsidP="00505B7F">
            <w:pPr>
              <w:pStyle w:val="B1"/>
              <w:spacing w:after="0"/>
            </w:pPr>
            <w:r w:rsidRPr="008E0E81">
              <w:t>-</w:t>
            </w:r>
            <w:r w:rsidRPr="008E0E81">
              <w:tab/>
              <w:t>Set B is the same as Set A in each time instance for measurement</w:t>
            </w:r>
          </w:p>
          <w:p w14:paraId="10BE99C9" w14:textId="77777777" w:rsidR="005B181C" w:rsidRPr="00133C49" w:rsidRDefault="005B181C" w:rsidP="00505B7F">
            <w:r w:rsidRPr="00133C49">
              <w:t>Note that ideal measurements are assumed.</w:t>
            </w:r>
          </w:p>
          <w:p w14:paraId="7B1E80F8" w14:textId="77777777" w:rsidR="005B181C" w:rsidRPr="00133C49" w:rsidRDefault="005B181C" w:rsidP="00505B7F">
            <w:pPr>
              <w:pStyle w:val="B1"/>
              <w:spacing w:after="0"/>
              <w:rPr>
                <w:rFonts w:eastAsia="Microsoft YaHei UI"/>
              </w:rPr>
            </w:pPr>
            <w:r w:rsidRPr="00133C49">
              <w:rPr>
                <w:rFonts w:eastAsia="Microsoft YaHei UI"/>
              </w:rPr>
              <w:t>-</w:t>
            </w:r>
            <w:r w:rsidRPr="00133C49">
              <w:rPr>
                <w:rFonts w:eastAsia="Microsoft YaHei UI"/>
              </w:rPr>
              <w:tab/>
              <w:t>Beams could be measured regardless of their SNR.</w:t>
            </w:r>
          </w:p>
          <w:p w14:paraId="5C4698D6" w14:textId="77777777" w:rsidR="005B181C" w:rsidRPr="00133C49" w:rsidRDefault="005B181C" w:rsidP="00505B7F">
            <w:pPr>
              <w:pStyle w:val="B1"/>
              <w:spacing w:after="0"/>
              <w:rPr>
                <w:rFonts w:eastAsia="Microsoft YaHei UI"/>
              </w:rPr>
            </w:pPr>
            <w:r w:rsidRPr="00133C49">
              <w:rPr>
                <w:rFonts w:eastAsia="Microsoft YaHei UI"/>
              </w:rPr>
              <w:t>-</w:t>
            </w:r>
            <w:r w:rsidRPr="00133C49">
              <w:rPr>
                <w:rFonts w:eastAsia="Microsoft YaHei UI"/>
              </w:rPr>
              <w:tab/>
              <w:t xml:space="preserve">No measurement </w:t>
            </w:r>
            <w:proofErr w:type="gramStart"/>
            <w:r w:rsidRPr="00133C49">
              <w:rPr>
                <w:rFonts w:eastAsia="Microsoft YaHei UI"/>
              </w:rPr>
              <w:t>error</w:t>
            </w:r>
            <w:proofErr w:type="gramEnd"/>
            <w:r w:rsidRPr="00133C49">
              <w:rPr>
                <w:rFonts w:eastAsia="Microsoft YaHei UI"/>
              </w:rPr>
              <w:t>.</w:t>
            </w:r>
          </w:p>
          <w:p w14:paraId="1B623591" w14:textId="77777777" w:rsidR="005B181C" w:rsidRPr="00133C49" w:rsidRDefault="005B181C" w:rsidP="00505B7F">
            <w:pPr>
              <w:pStyle w:val="B1"/>
              <w:spacing w:after="0"/>
              <w:rPr>
                <w:rFonts w:eastAsia="Microsoft YaHei UI"/>
              </w:rPr>
            </w:pPr>
            <w:r w:rsidRPr="00133C49">
              <w:rPr>
                <w:rFonts w:eastAsia="Microsoft YaHei UI"/>
              </w:rPr>
              <w:t>-</w:t>
            </w:r>
            <w:r w:rsidRPr="00133C49">
              <w:rPr>
                <w:rFonts w:eastAsia="Microsoft YaHei UI"/>
              </w:rPr>
              <w:tab/>
              <w:t>No quantization for the L1-RSRP measurements.</w:t>
            </w:r>
          </w:p>
          <w:p w14:paraId="21ADBDC4" w14:textId="77777777" w:rsidR="005B181C" w:rsidRPr="00133C49" w:rsidRDefault="005B181C" w:rsidP="00505B7F">
            <w:pPr>
              <w:pStyle w:val="B1"/>
              <w:spacing w:after="0"/>
              <w:rPr>
                <w:rFonts w:eastAsia="Microsoft YaHei UI"/>
              </w:rPr>
            </w:pPr>
            <w:r w:rsidRPr="00133C49">
              <w:rPr>
                <w:rFonts w:eastAsia="Microsoft YaHei UI"/>
              </w:rPr>
              <w:t>-</w:t>
            </w:r>
            <w:r w:rsidRPr="00133C49">
              <w:rPr>
                <w:rFonts w:eastAsia="Microsoft YaHei UI"/>
              </w:rPr>
              <w:tab/>
              <w:t>No constraint on UCI payload overhead for full report of the L1-RSRP measurements of Set B for NW-side models are assumed. </w:t>
            </w:r>
          </w:p>
          <w:p w14:paraId="777386F6" w14:textId="6320E4C5" w:rsidR="005B181C" w:rsidRPr="00C17EF2" w:rsidRDefault="005B181C" w:rsidP="00505B7F">
            <w:pPr>
              <w:spacing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0E09EBBE" w14:textId="77777777" w:rsidR="005B181C" w:rsidRPr="00133C49" w:rsidRDefault="005B181C" w:rsidP="00505B7F">
            <w:pPr>
              <w:pStyle w:val="5"/>
              <w:keepNext w:val="0"/>
              <w:spacing w:before="0" w:after="0"/>
              <w:outlineLvl w:val="4"/>
            </w:pPr>
            <w:r w:rsidRPr="00133C49">
              <w:t>6.3.2.2.2</w:t>
            </w:r>
            <w:r w:rsidRPr="00133C49">
              <w:tab/>
              <w:t>Performance when Set B is a subset of Set A</w:t>
            </w:r>
          </w:p>
          <w:p w14:paraId="2DA5A02C" w14:textId="77777777" w:rsidR="005B181C" w:rsidRPr="00133C49" w:rsidRDefault="005B181C" w:rsidP="00505B7F">
            <w:r w:rsidRPr="00133C49">
              <w:rPr>
                <w:b/>
                <w:bCs/>
              </w:rPr>
              <w:t>For BM-Case2</w:t>
            </w:r>
            <w:r w:rsidRPr="00133C49">
              <w:t xml:space="preserve">, when </w:t>
            </w:r>
            <w:r w:rsidRPr="00133C49">
              <w:rPr>
                <w:i/>
                <w:iCs/>
              </w:rPr>
              <w:t xml:space="preserve">Set B </w:t>
            </w:r>
            <w:proofErr w:type="spellStart"/>
            <w:r w:rsidRPr="00133C49">
              <w:rPr>
                <w:i/>
                <w:iCs/>
              </w:rPr>
              <w:t>patten</w:t>
            </w:r>
            <w:proofErr w:type="spellEnd"/>
            <w:r w:rsidRPr="00133C49">
              <w:rPr>
                <w:i/>
                <w:iCs/>
              </w:rPr>
              <w:t xml:space="preserve"> is a subset of Set A</w:t>
            </w:r>
            <w:r w:rsidRPr="00133C49">
              <w:t xml:space="preserve"> in each time instance, for DL Tx beam prediction with the measurements from the best Rx beam or Tx-Rx beam pair prediction, without considering generalization aspects, with the following assumptions: </w:t>
            </w:r>
          </w:p>
          <w:p w14:paraId="45FE7F81" w14:textId="77777777" w:rsidR="005B181C" w:rsidRPr="00133C49" w:rsidRDefault="005B181C" w:rsidP="00505B7F">
            <w:pPr>
              <w:pStyle w:val="B1"/>
              <w:spacing w:after="0"/>
            </w:pPr>
            <w:r w:rsidRPr="00133C49">
              <w:t>-</w:t>
            </w:r>
            <w:r w:rsidRPr="00133C49">
              <w:tab/>
              <w:t>UE speed: 30km/h (unless otherwise stated)</w:t>
            </w:r>
          </w:p>
          <w:p w14:paraId="4F6E4CF2" w14:textId="77777777" w:rsidR="005B181C" w:rsidRPr="00133C49" w:rsidRDefault="005B181C" w:rsidP="00505B7F">
            <w:pPr>
              <w:pStyle w:val="B1"/>
              <w:spacing w:after="0"/>
            </w:pPr>
            <w:r w:rsidRPr="00133C49">
              <w:t>-</w:t>
            </w:r>
            <w:r w:rsidRPr="00133C49">
              <w:tab/>
              <w:t>Prediction time: 40ms/80ms/160ms/320ms/640ms/others</w:t>
            </w:r>
          </w:p>
          <w:p w14:paraId="558AB03C" w14:textId="77777777" w:rsidR="005B181C" w:rsidRPr="00133C49" w:rsidRDefault="005B181C" w:rsidP="00505B7F">
            <w:pPr>
              <w:pStyle w:val="B1"/>
              <w:spacing w:after="0"/>
            </w:pPr>
            <w:r w:rsidRPr="00133C49">
              <w:t>-</w:t>
            </w:r>
            <w:r w:rsidRPr="00133C49">
              <w:tab/>
              <w:t>With and without UE rotation</w:t>
            </w:r>
          </w:p>
          <w:p w14:paraId="4497E336" w14:textId="77777777" w:rsidR="005B181C" w:rsidRPr="00133C49" w:rsidRDefault="005B181C" w:rsidP="00505B7F">
            <w:pPr>
              <w:pStyle w:val="B1"/>
              <w:spacing w:after="0"/>
            </w:pPr>
            <w:r w:rsidRPr="00133C49">
              <w:t>-</w:t>
            </w:r>
            <w:r w:rsidRPr="00133C49">
              <w:tab/>
              <w:t xml:space="preserve">Fixed Set B patterns or preconfigured Set B </w:t>
            </w:r>
            <w:proofErr w:type="spellStart"/>
            <w:r w:rsidRPr="00133C49">
              <w:t>pattens</w:t>
            </w:r>
            <w:proofErr w:type="spellEnd"/>
            <w:r w:rsidRPr="00133C49">
              <w:t xml:space="preserve"> in each measurement instances (unless otherwise stated)</w:t>
            </w:r>
          </w:p>
          <w:p w14:paraId="11F45A4C" w14:textId="77777777" w:rsidR="005B181C" w:rsidRPr="00133C49" w:rsidRDefault="005B181C" w:rsidP="00505B7F">
            <w:pPr>
              <w:shd w:val="clear" w:color="auto" w:fill="FFFFFF"/>
              <w:rPr>
                <w:rFonts w:eastAsia="Microsoft YaHei UI"/>
              </w:rPr>
            </w:pPr>
            <w:r w:rsidRPr="00133C49">
              <w:rPr>
                <w:rFonts w:eastAsia="Microsoft YaHei UI"/>
              </w:rPr>
              <w:t>Note that ideal measurements are assumed:</w:t>
            </w:r>
          </w:p>
          <w:p w14:paraId="6638DA9E" w14:textId="77777777" w:rsidR="005B181C" w:rsidRPr="00133C49" w:rsidRDefault="005B181C" w:rsidP="00505B7F">
            <w:pPr>
              <w:pStyle w:val="B1"/>
              <w:spacing w:after="0"/>
            </w:pPr>
            <w:r w:rsidRPr="00133C49">
              <w:t>-</w:t>
            </w:r>
            <w:r w:rsidRPr="00133C49">
              <w:tab/>
              <w:t>Beams could be measured regardless of their SNR.</w:t>
            </w:r>
          </w:p>
          <w:p w14:paraId="2E27C467" w14:textId="77777777" w:rsidR="005B181C" w:rsidRPr="00133C49" w:rsidRDefault="005B181C" w:rsidP="00505B7F">
            <w:pPr>
              <w:pStyle w:val="B1"/>
              <w:spacing w:after="0"/>
            </w:pPr>
            <w:r w:rsidRPr="00133C49">
              <w:t>-</w:t>
            </w:r>
            <w:r w:rsidRPr="00133C49">
              <w:tab/>
              <w:t xml:space="preserve">No measurement </w:t>
            </w:r>
            <w:proofErr w:type="gramStart"/>
            <w:r w:rsidRPr="00133C49">
              <w:t>error</w:t>
            </w:r>
            <w:proofErr w:type="gramEnd"/>
            <w:r w:rsidRPr="00133C49">
              <w:t>.</w:t>
            </w:r>
          </w:p>
          <w:p w14:paraId="46A67790" w14:textId="77777777" w:rsidR="005B181C" w:rsidRPr="00133C49" w:rsidRDefault="005B181C" w:rsidP="00505B7F">
            <w:pPr>
              <w:pStyle w:val="B1"/>
              <w:spacing w:after="0"/>
            </w:pPr>
            <w:r w:rsidRPr="00133C49">
              <w:t>-</w:t>
            </w:r>
            <w:r w:rsidRPr="00133C49">
              <w:tab/>
              <w:t>No quantization for the L1-RSRP measurements.</w:t>
            </w:r>
          </w:p>
          <w:p w14:paraId="7B45A879" w14:textId="77777777" w:rsidR="005B181C" w:rsidRPr="00133C49" w:rsidRDefault="005B181C" w:rsidP="00505B7F">
            <w:pPr>
              <w:pStyle w:val="B1"/>
              <w:spacing w:after="0"/>
            </w:pPr>
            <w:r w:rsidRPr="00133C49">
              <w:t>-</w:t>
            </w:r>
            <w:r w:rsidRPr="00133C49">
              <w:tab/>
              <w:t>No constraint on UCI payload overhead for full report of the L1-RSRP measurements of Set B for NW-side models are assumed. </w:t>
            </w:r>
          </w:p>
          <w:p w14:paraId="260D9011" w14:textId="77777777" w:rsidR="005B181C" w:rsidRPr="005B181C" w:rsidRDefault="005B181C" w:rsidP="00505B7F">
            <w:pPr>
              <w:pStyle w:val="B1"/>
              <w:spacing w:after="0"/>
            </w:pPr>
          </w:p>
          <w:p w14:paraId="715CAA06" w14:textId="77777777" w:rsidR="005B181C" w:rsidRPr="00133C49" w:rsidRDefault="005B181C" w:rsidP="00505B7F">
            <w:pPr>
              <w:pStyle w:val="TH"/>
              <w:keepNext w:val="0"/>
              <w:keepLines w:val="0"/>
              <w:widowControl w:val="0"/>
              <w:spacing w:before="0" w:after="0"/>
              <w:jc w:val="left"/>
            </w:pPr>
            <w:r w:rsidRPr="00133C49">
              <w:t>Table 6.3.1-1: Baseline System Level Simulation assumptions for</w:t>
            </w:r>
            <w:r w:rsidRPr="00133C49">
              <w:rPr>
                <w:rFonts w:eastAsia="Microsoft YaHei UI"/>
                <w:lang w:eastAsia="zh-CN"/>
              </w:rPr>
              <w:t xml:space="preserve"> AI/ML in beam management evaluations</w:t>
            </w:r>
          </w:p>
          <w:p w14:paraId="78DE4AC7" w14:textId="5495E4BC" w:rsidR="005B181C" w:rsidRDefault="005B181C" w:rsidP="00505B7F">
            <w:pPr>
              <w:jc w:val="center"/>
            </w:pPr>
            <w:r w:rsidRPr="002B24AF">
              <w:rPr>
                <w:noProof/>
              </w:rPr>
              <w:drawing>
                <wp:inline distT="0" distB="0" distL="0" distR="0" wp14:anchorId="3EFA3BA9" wp14:editId="20CF88FB">
                  <wp:extent cx="5353050" cy="1653981"/>
                  <wp:effectExtent l="0" t="0" r="0" b="381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72118" cy="1659873"/>
                          </a:xfrm>
                          <a:prstGeom prst="rect">
                            <a:avLst/>
                          </a:prstGeom>
                          <a:noFill/>
                          <a:ln>
                            <a:noFill/>
                          </a:ln>
                        </pic:spPr>
                      </pic:pic>
                    </a:graphicData>
                  </a:graphic>
                </wp:inline>
              </w:drawing>
            </w:r>
          </w:p>
          <w:p w14:paraId="02E7A54A" w14:textId="77777777" w:rsidR="00041E92" w:rsidRPr="00041E92" w:rsidRDefault="00041E92" w:rsidP="00505B7F">
            <w:pPr>
              <w:spacing w:line="240" w:lineRule="atLeast"/>
              <w:jc w:val="center"/>
              <w:rPr>
                <w:rFonts w:asciiTheme="minorHAnsi" w:eastAsia="맑은 고딕" w:hAnsiTheme="minorHAnsi" w:cstheme="minorHAnsi"/>
                <w:b/>
                <w:color w:val="C45911" w:themeColor="accent2" w:themeShade="BF"/>
                <w:sz w:val="18"/>
                <w:lang w:val="sv-SE" w:eastAsia="ko-KR"/>
              </w:rPr>
            </w:pPr>
            <w:r w:rsidRPr="00041E92">
              <w:rPr>
                <w:rFonts w:asciiTheme="minorHAnsi" w:eastAsia="맑은 고딕" w:hAnsiTheme="minorHAnsi" w:cstheme="minorHAnsi"/>
                <w:b/>
                <w:color w:val="C45911" w:themeColor="accent2" w:themeShade="BF"/>
                <w:sz w:val="18"/>
                <w:lang w:val="sv-SE" w:eastAsia="ko-KR"/>
              </w:rPr>
              <w:t>~ sentences skipped ~</w:t>
            </w:r>
          </w:p>
          <w:p w14:paraId="0BBCB811" w14:textId="77777777" w:rsidR="00041E92" w:rsidRDefault="00041E92" w:rsidP="00505B7F">
            <w:pPr>
              <w:ind w:firstLineChars="203" w:firstLine="447"/>
            </w:pPr>
            <w:r>
              <w:t>Option 1: Linear trajectory model with random direction change.</w:t>
            </w:r>
          </w:p>
          <w:p w14:paraId="61EE0FC9" w14:textId="77777777" w:rsidR="00041E92" w:rsidRDefault="00041E92" w:rsidP="00505B7F">
            <w:pPr>
              <w:ind w:firstLineChars="203" w:firstLine="447"/>
            </w:pPr>
            <w:r>
              <w:t>Option 2: Linear trajectory model with random and smooth direction change.</w:t>
            </w:r>
          </w:p>
          <w:p w14:paraId="0A7313E9" w14:textId="04E077EB" w:rsidR="00041E92" w:rsidRDefault="00041E92" w:rsidP="00505B7F">
            <w:pPr>
              <w:ind w:firstLineChars="203" w:firstLine="447"/>
            </w:pPr>
            <w:r>
              <w:t>Option 3: Random direction straight-line trajectories.</w:t>
            </w:r>
          </w:p>
        </w:tc>
      </w:tr>
    </w:tbl>
    <w:p w14:paraId="5F119D09" w14:textId="20905C17" w:rsidR="00B8087F" w:rsidRPr="00B77CA2" w:rsidRDefault="00B8087F" w:rsidP="00845CD4">
      <w:pPr>
        <w:pStyle w:val="2"/>
        <w:overflowPunct w:val="0"/>
        <w:autoSpaceDE w:val="0"/>
        <w:autoSpaceDN w:val="0"/>
        <w:adjustRightInd w:val="0"/>
        <w:spacing w:after="120" w:line="288" w:lineRule="auto"/>
        <w:ind w:left="0" w:firstLine="0"/>
        <w:textAlignment w:val="baseline"/>
        <w:rPr>
          <w:rFonts w:asciiTheme="minorHAnsi" w:eastAsia="맑은 고딕" w:hAnsiTheme="minorHAnsi" w:cstheme="minorHAnsi"/>
          <w:b/>
          <w:lang w:eastAsia="ko-KR"/>
        </w:rPr>
      </w:pPr>
      <w:r w:rsidRPr="00B77CA2">
        <w:rPr>
          <w:rFonts w:asciiTheme="minorHAnsi" w:eastAsia="맑은 고딕" w:hAnsiTheme="minorHAnsi" w:cstheme="minorHAnsi"/>
          <w:b/>
          <w:lang w:eastAsia="ko-KR"/>
        </w:rPr>
        <w:lastRenderedPageBreak/>
        <w:t>2.</w:t>
      </w:r>
      <w:r w:rsidR="00D9081E" w:rsidRPr="00B77CA2">
        <w:rPr>
          <w:rFonts w:asciiTheme="minorHAnsi" w:eastAsia="맑은 고딕" w:hAnsiTheme="minorHAnsi" w:cstheme="minorHAnsi"/>
          <w:b/>
          <w:lang w:eastAsia="ko-KR"/>
        </w:rPr>
        <w:t>3</w:t>
      </w:r>
      <w:r w:rsidRPr="00B77CA2">
        <w:rPr>
          <w:rFonts w:asciiTheme="minorHAnsi" w:eastAsia="맑은 고딕" w:hAnsiTheme="minorHAnsi" w:cstheme="minorHAnsi"/>
          <w:b/>
          <w:lang w:eastAsia="ko-KR"/>
        </w:rPr>
        <w:t>.</w:t>
      </w:r>
      <w:r w:rsidR="001F4D95" w:rsidRPr="00B77CA2">
        <w:rPr>
          <w:rFonts w:asciiTheme="minorHAnsi" w:eastAsia="맑은 고딕" w:hAnsiTheme="minorHAnsi" w:cstheme="minorHAnsi"/>
          <w:b/>
          <w:lang w:eastAsia="ko-KR"/>
        </w:rPr>
        <w:t>3</w:t>
      </w:r>
      <w:r w:rsidRPr="00B77CA2">
        <w:rPr>
          <w:rFonts w:asciiTheme="minorHAnsi" w:eastAsia="맑은 고딕" w:hAnsiTheme="minorHAnsi" w:cstheme="minorHAnsi"/>
          <w:b/>
          <w:lang w:eastAsia="ko-KR"/>
        </w:rPr>
        <w:t xml:space="preserve"> The rotation of UE</w:t>
      </w:r>
    </w:p>
    <w:p w14:paraId="4FD045D1" w14:textId="7DCDE686" w:rsidR="00EF4BEA" w:rsidRPr="00295A10" w:rsidRDefault="00624D0A" w:rsidP="00B42A45">
      <w:pPr>
        <w:spacing w:before="120" w:after="120"/>
        <w:jc w:val="both"/>
        <w:rPr>
          <w:rFonts w:asciiTheme="minorHAnsi" w:hAnsiTheme="minorHAnsi" w:cstheme="minorHAnsi"/>
          <w:lang w:val="en-GB"/>
        </w:rPr>
      </w:pPr>
      <w:r w:rsidRPr="00295A10">
        <w:rPr>
          <w:rFonts w:asciiTheme="minorHAnsi" w:eastAsia="맑은 고딕" w:hAnsiTheme="minorHAnsi" w:cstheme="minorHAnsi"/>
          <w:lang w:eastAsia="ko-KR"/>
        </w:rPr>
        <w:t xml:space="preserve">For BM-Case2, AI/ML shows the performance gain without and with UE rotation compared to </w:t>
      </w:r>
      <w:r w:rsidR="00973B18">
        <w:rPr>
          <w:rFonts w:asciiTheme="minorHAnsi" w:eastAsia="맑은 고딕" w:hAnsiTheme="minorHAnsi" w:cstheme="minorHAnsi"/>
          <w:lang w:eastAsia="ko-KR"/>
        </w:rPr>
        <w:t xml:space="preserve">the </w:t>
      </w:r>
      <w:r w:rsidRPr="00295A10">
        <w:rPr>
          <w:rFonts w:asciiTheme="minorHAnsi" w:eastAsia="맑은 고딕" w:hAnsiTheme="minorHAnsi" w:cstheme="minorHAnsi"/>
          <w:lang w:eastAsia="ko-KR"/>
        </w:rPr>
        <w:t>non-AI baseline</w:t>
      </w:r>
      <w:r w:rsidR="00D47921">
        <w:rPr>
          <w:rFonts w:asciiTheme="minorHAnsi" w:eastAsia="맑은 고딕" w:hAnsiTheme="minorHAnsi" w:cstheme="minorHAnsi"/>
          <w:lang w:eastAsia="ko-KR"/>
        </w:rPr>
        <w:t>, according to [1]. When considering UE rotation, it evaluated the speed of UE rotation and all three rotational axes under this modelling</w:t>
      </w:r>
      <w:r w:rsidR="0017433E" w:rsidRPr="00295A10">
        <w:rPr>
          <w:rFonts w:asciiTheme="minorHAnsi" w:eastAsia="맑은 고딕" w:hAnsiTheme="minorHAnsi" w:cstheme="minorHAnsi"/>
          <w:lang w:eastAsia="ko-KR"/>
        </w:rPr>
        <w:t xml:space="preserve">, with </w:t>
      </w:r>
      <w:r w:rsidR="00973B18">
        <w:rPr>
          <w:rFonts w:asciiTheme="minorHAnsi" w:eastAsia="맑은 고딕" w:hAnsiTheme="minorHAnsi" w:cstheme="minorHAnsi"/>
          <w:lang w:eastAsia="ko-KR"/>
        </w:rPr>
        <w:t xml:space="preserve">the </w:t>
      </w:r>
      <w:r w:rsidR="0017433E" w:rsidRPr="00295A10">
        <w:rPr>
          <w:rFonts w:asciiTheme="minorHAnsi" w:eastAsia="맑은 고딕" w:hAnsiTheme="minorHAnsi" w:cstheme="minorHAnsi"/>
          <w:lang w:eastAsia="ko-KR"/>
        </w:rPr>
        <w:t>rotational direction chosen uniformly at random among the three axes.</w:t>
      </w:r>
    </w:p>
    <w:p w14:paraId="45C39B36" w14:textId="63914C8E" w:rsidR="00564F5F" w:rsidRPr="00295A10" w:rsidRDefault="00653664" w:rsidP="00CD7F11">
      <w:pPr>
        <w:jc w:val="both"/>
        <w:rPr>
          <w:rFonts w:asciiTheme="minorHAnsi" w:eastAsia="맑은 고딕" w:hAnsiTheme="minorHAnsi" w:cstheme="minorHAnsi"/>
          <w:lang w:eastAsia="ko-KR"/>
        </w:rPr>
      </w:pPr>
      <w:r w:rsidRPr="00295A10">
        <w:rPr>
          <w:rFonts w:asciiTheme="minorHAnsi" w:eastAsia="맑은 고딕" w:hAnsiTheme="minorHAnsi" w:cstheme="minorHAnsi"/>
          <w:lang w:eastAsia="ko-KR"/>
        </w:rPr>
        <w:t xml:space="preserve">It could be </w:t>
      </w:r>
      <w:r w:rsidR="00295A10" w:rsidRPr="00295A10">
        <w:rPr>
          <w:rFonts w:asciiTheme="minorHAnsi" w:eastAsia="맑은 고딕" w:hAnsiTheme="minorHAnsi" w:cstheme="minorHAnsi"/>
          <w:lang w:eastAsia="ko-KR"/>
        </w:rPr>
        <w:t xml:space="preserve">practical and feasible to accept </w:t>
      </w:r>
      <w:r w:rsidRPr="00295A10">
        <w:rPr>
          <w:rFonts w:asciiTheme="minorHAnsi" w:eastAsia="맑은 고딕" w:hAnsiTheme="minorHAnsi" w:cstheme="minorHAnsi"/>
          <w:lang w:eastAsia="ko-KR"/>
        </w:rPr>
        <w:t xml:space="preserve">the </w:t>
      </w:r>
      <w:r w:rsidR="00295A10" w:rsidRPr="00295A10">
        <w:rPr>
          <w:rFonts w:asciiTheme="minorHAnsi" w:eastAsia="맑은 고딕" w:hAnsiTheme="minorHAnsi" w:cstheme="minorHAnsi"/>
          <w:lang w:eastAsia="ko-KR"/>
        </w:rPr>
        <w:t xml:space="preserve">existing FR2 OTA chamber for BM-Case2 of </w:t>
      </w:r>
      <w:r w:rsidR="00973B18">
        <w:rPr>
          <w:rFonts w:asciiTheme="minorHAnsi" w:eastAsia="맑은 고딕" w:hAnsiTheme="minorHAnsi" w:cstheme="minorHAnsi"/>
          <w:lang w:eastAsia="ko-KR"/>
        </w:rPr>
        <w:t xml:space="preserve">the </w:t>
      </w:r>
      <w:r w:rsidR="00295A10" w:rsidRPr="00295A10">
        <w:rPr>
          <w:rFonts w:asciiTheme="minorHAnsi" w:eastAsia="맑은 고딕" w:hAnsiTheme="minorHAnsi" w:cstheme="minorHAnsi"/>
          <w:lang w:eastAsia="ko-KR"/>
        </w:rPr>
        <w:t xml:space="preserve">AI-BM test if there is no </w:t>
      </w:r>
      <w:r w:rsidR="00973B18">
        <w:rPr>
          <w:rFonts w:asciiTheme="minorHAnsi" w:eastAsia="맑은 고딕" w:hAnsiTheme="minorHAnsi" w:cstheme="minorHAnsi"/>
          <w:lang w:eastAsia="ko-KR"/>
        </w:rPr>
        <w:t>effect</w:t>
      </w:r>
      <w:r w:rsidR="00295A10" w:rsidRPr="00295A10">
        <w:rPr>
          <w:rFonts w:asciiTheme="minorHAnsi" w:eastAsia="맑은 고딕" w:hAnsiTheme="minorHAnsi" w:cstheme="minorHAnsi"/>
          <w:lang w:eastAsia="ko-KR"/>
        </w:rPr>
        <w:t xml:space="preserve"> </w:t>
      </w:r>
      <w:r w:rsidR="00973B18">
        <w:rPr>
          <w:rFonts w:asciiTheme="minorHAnsi" w:eastAsia="맑은 고딕" w:hAnsiTheme="minorHAnsi" w:cstheme="minorHAnsi"/>
          <w:lang w:eastAsia="ko-KR"/>
        </w:rPr>
        <w:t>on</w:t>
      </w:r>
      <w:r w:rsidR="00295A10" w:rsidRPr="00295A10">
        <w:rPr>
          <w:rFonts w:asciiTheme="minorHAnsi" w:eastAsia="맑은 고딕" w:hAnsiTheme="minorHAnsi" w:cstheme="minorHAnsi"/>
          <w:lang w:eastAsia="ko-KR"/>
        </w:rPr>
        <w:t xml:space="preserve"> the inference running for the rotational direction. In the other case, we need to study whether or not the inference algorithm can be affected </w:t>
      </w:r>
      <w:r w:rsidR="00973B18">
        <w:rPr>
          <w:rFonts w:asciiTheme="minorHAnsi" w:eastAsia="맑은 고딕" w:hAnsiTheme="minorHAnsi" w:cstheme="minorHAnsi"/>
          <w:lang w:eastAsia="ko-KR"/>
        </w:rPr>
        <w:t>by</w:t>
      </w:r>
      <w:r w:rsidR="00295A10" w:rsidRPr="00295A10">
        <w:rPr>
          <w:rFonts w:asciiTheme="minorHAnsi" w:eastAsia="맑은 고딕" w:hAnsiTheme="minorHAnsi" w:cstheme="minorHAnsi"/>
          <w:lang w:eastAsia="ko-KR"/>
        </w:rPr>
        <w:t xml:space="preserve"> the rotational direction of UE. </w:t>
      </w:r>
      <w:r w:rsidR="00D31CD3">
        <w:rPr>
          <w:rFonts w:asciiTheme="minorHAnsi" w:eastAsia="맑은 고딕" w:hAnsiTheme="minorHAnsi" w:cstheme="minorHAnsi"/>
          <w:lang w:eastAsia="ko-KR"/>
        </w:rPr>
        <w:t xml:space="preserve">So far, the baseline measurement setup of RRM characteristics does not support the rotation direction on </w:t>
      </w:r>
      <w:r w:rsidR="00973B18">
        <w:rPr>
          <w:rFonts w:asciiTheme="minorHAnsi" w:eastAsia="맑은 고딕" w:hAnsiTheme="minorHAnsi" w:cstheme="minorHAnsi"/>
          <w:lang w:eastAsia="ko-KR"/>
        </w:rPr>
        <w:t>uniform</w:t>
      </w:r>
      <w:r w:rsidR="00D31CD3">
        <w:rPr>
          <w:rFonts w:asciiTheme="minorHAnsi" w:eastAsia="맑은 고딕" w:hAnsiTheme="minorHAnsi" w:cstheme="minorHAnsi"/>
          <w:lang w:eastAsia="ko-KR"/>
        </w:rPr>
        <w:t xml:space="preserve"> distribution movement among the three axes</w:t>
      </w:r>
      <w:r w:rsidR="00973B18">
        <w:rPr>
          <w:rFonts w:asciiTheme="minorHAnsi" w:eastAsia="맑은 고딕" w:hAnsiTheme="minorHAnsi" w:cstheme="minorHAnsi"/>
          <w:lang w:eastAsia="ko-KR"/>
        </w:rPr>
        <w:t xml:space="preserve">. </w:t>
      </w:r>
      <w:r w:rsidR="00E76465">
        <w:rPr>
          <w:rFonts w:asciiTheme="minorHAnsi" w:eastAsia="맑은 고딕" w:hAnsiTheme="minorHAnsi" w:cstheme="minorHAnsi"/>
          <w:lang w:eastAsia="ko-KR"/>
        </w:rPr>
        <w:t>Technically</w:t>
      </w:r>
      <w:r w:rsidR="00DF1235">
        <w:rPr>
          <w:rFonts w:asciiTheme="minorHAnsi" w:eastAsia="맑은 고딕" w:hAnsiTheme="minorHAnsi" w:cstheme="minorHAnsi"/>
          <w:lang w:eastAsia="ko-KR"/>
        </w:rPr>
        <w:t>,</w:t>
      </w:r>
      <w:r w:rsidR="00E76465">
        <w:rPr>
          <w:rFonts w:asciiTheme="minorHAnsi" w:eastAsia="맑은 고딕" w:hAnsiTheme="minorHAnsi" w:cstheme="minorHAnsi"/>
          <w:lang w:eastAsia="ko-KR"/>
        </w:rPr>
        <w:t xml:space="preserve"> the rotation direction is proc</w:t>
      </w:r>
      <w:r w:rsidR="00384AA1">
        <w:rPr>
          <w:rFonts w:asciiTheme="minorHAnsi" w:eastAsia="맑은 고딕" w:hAnsiTheme="minorHAnsi" w:cstheme="minorHAnsi"/>
          <w:lang w:eastAsia="ko-KR"/>
        </w:rPr>
        <w:t>essed as the preconfigured sequential direction</w:t>
      </w:r>
      <w:r w:rsidR="00DF1235">
        <w:rPr>
          <w:rFonts w:asciiTheme="minorHAnsi" w:eastAsia="맑은 고딕" w:hAnsiTheme="minorHAnsi" w:cstheme="minorHAnsi"/>
          <w:lang w:eastAsia="ko-KR"/>
        </w:rPr>
        <w:t>,</w:t>
      </w:r>
      <w:r w:rsidR="00384AA1">
        <w:rPr>
          <w:rFonts w:asciiTheme="minorHAnsi" w:eastAsia="맑은 고딕" w:hAnsiTheme="minorHAnsi" w:cstheme="minorHAnsi"/>
          <w:lang w:eastAsia="ko-KR"/>
        </w:rPr>
        <w:t xml:space="preserve"> as captured </w:t>
      </w:r>
      <w:r w:rsidR="00973B18">
        <w:rPr>
          <w:rFonts w:asciiTheme="minorHAnsi" w:eastAsia="맑은 고딕" w:hAnsiTheme="minorHAnsi" w:cstheme="minorHAnsi"/>
          <w:lang w:eastAsia="ko-KR"/>
        </w:rPr>
        <w:t xml:space="preserve">in </w:t>
      </w:r>
      <w:r w:rsidR="00384AA1">
        <w:rPr>
          <w:rFonts w:asciiTheme="minorHAnsi" w:eastAsia="맑은 고딕" w:hAnsiTheme="minorHAnsi" w:cstheme="minorHAnsi"/>
          <w:lang w:eastAsia="ko-KR"/>
        </w:rPr>
        <w:t>Figure 2[3].</w:t>
      </w:r>
    </w:p>
    <w:p w14:paraId="3D2F1156" w14:textId="77777777" w:rsidR="00766635" w:rsidRDefault="00113E83" w:rsidP="007B22A6">
      <w:pPr>
        <w:keepNext/>
        <w:spacing w:after="180"/>
        <w:jc w:val="center"/>
      </w:pPr>
      <w:r w:rsidRPr="00684CEA">
        <w:rPr>
          <w:noProof/>
        </w:rPr>
        <w:drawing>
          <wp:inline distT="0" distB="0" distL="0" distR="0" wp14:anchorId="0F508AD8" wp14:editId="1A81197C">
            <wp:extent cx="1884784" cy="1863462"/>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b="7785"/>
                    <a:stretch>
                      <a:fillRect/>
                    </a:stretch>
                  </pic:blipFill>
                  <pic:spPr bwMode="auto">
                    <a:xfrm>
                      <a:off x="0" y="0"/>
                      <a:ext cx="1919812" cy="1898094"/>
                    </a:xfrm>
                    <a:prstGeom prst="rect">
                      <a:avLst/>
                    </a:prstGeom>
                    <a:noFill/>
                  </pic:spPr>
                </pic:pic>
              </a:graphicData>
            </a:graphic>
          </wp:inline>
        </w:drawing>
      </w:r>
    </w:p>
    <w:tbl>
      <w:tblPr>
        <w:tblStyle w:val="afd"/>
        <w:tblpPr w:leftFromText="142" w:rightFromText="142" w:vertAnchor="text" w:horzAnchor="margin" w:tblpY="428"/>
        <w:tblW w:w="0" w:type="auto"/>
        <w:tblLook w:val="04A0" w:firstRow="1" w:lastRow="0" w:firstColumn="1" w:lastColumn="0" w:noHBand="0" w:noVBand="1"/>
      </w:tblPr>
      <w:tblGrid>
        <w:gridCol w:w="9631"/>
      </w:tblGrid>
      <w:tr w:rsidR="00766635" w:rsidRPr="00C17EF2" w14:paraId="184A07D5" w14:textId="77777777" w:rsidTr="00766635">
        <w:tc>
          <w:tcPr>
            <w:tcW w:w="9631" w:type="dxa"/>
          </w:tcPr>
          <w:p w14:paraId="4222ED9F" w14:textId="77777777" w:rsidR="00766635" w:rsidRPr="00C17EF2" w:rsidRDefault="00766635" w:rsidP="00766635">
            <w:pPr>
              <w:pStyle w:val="5"/>
              <w:spacing w:before="0" w:after="0" w:line="240" w:lineRule="atLeast"/>
              <w:ind w:left="1360" w:hanging="360"/>
              <w:jc w:val="both"/>
              <w:outlineLvl w:val="4"/>
              <w:rPr>
                <w:sz w:val="18"/>
              </w:rPr>
            </w:pPr>
            <w:r w:rsidRPr="00C17EF2">
              <w:rPr>
                <w:sz w:val="18"/>
              </w:rPr>
              <w:t>6.3.2.2.1</w:t>
            </w:r>
            <w:r w:rsidRPr="00C17EF2">
              <w:rPr>
                <w:sz w:val="18"/>
              </w:rPr>
              <w:tab/>
              <w:t>Performance when Set A = Set B</w:t>
            </w:r>
          </w:p>
          <w:p w14:paraId="5102CFE4" w14:textId="77777777" w:rsidR="00766635" w:rsidRPr="00C17EF2" w:rsidRDefault="00766635" w:rsidP="00766635">
            <w:pPr>
              <w:spacing w:after="0" w:line="240" w:lineRule="atLeast"/>
              <w:jc w:val="both"/>
              <w:rPr>
                <w:sz w:val="18"/>
              </w:rPr>
            </w:pPr>
            <w:r w:rsidRPr="00C17EF2">
              <w:rPr>
                <w:b/>
                <w:bCs/>
                <w:sz w:val="18"/>
              </w:rPr>
              <w:t>For BM-Case2</w:t>
            </w:r>
            <w:r w:rsidRPr="00C17EF2">
              <w:rPr>
                <w:sz w:val="18"/>
              </w:rPr>
              <w:t xml:space="preserve">, when </w:t>
            </w:r>
            <w:r w:rsidRPr="00C17EF2">
              <w:rPr>
                <w:i/>
                <w:iCs/>
                <w:sz w:val="18"/>
              </w:rPr>
              <w:t>Set B = Set A</w:t>
            </w:r>
            <w:r w:rsidRPr="00C17EF2">
              <w:rPr>
                <w:sz w:val="18"/>
              </w:rPr>
              <w:t xml:space="preserve">, for DL Tx beam prediction with the measurements from the best Rx beam or Tx-Rx beam pair prediction, without considering generalization aspects, with the following assumptions: </w:t>
            </w:r>
          </w:p>
          <w:p w14:paraId="73EE4394" w14:textId="77777777" w:rsidR="00766635" w:rsidRPr="00C17EF2" w:rsidRDefault="00766635" w:rsidP="00766635">
            <w:pPr>
              <w:pStyle w:val="B1"/>
              <w:spacing w:after="0" w:line="240" w:lineRule="atLeast"/>
              <w:jc w:val="both"/>
              <w:rPr>
                <w:sz w:val="18"/>
              </w:rPr>
            </w:pPr>
            <w:r w:rsidRPr="00C17EF2">
              <w:rPr>
                <w:sz w:val="18"/>
              </w:rPr>
              <w:t>-</w:t>
            </w:r>
            <w:r w:rsidRPr="00C17EF2">
              <w:rPr>
                <w:sz w:val="18"/>
              </w:rPr>
              <w:tab/>
              <w:t>UE speed: 30km/h (unless otherwise stated)</w:t>
            </w:r>
          </w:p>
          <w:p w14:paraId="16A3783C" w14:textId="77777777" w:rsidR="00766635" w:rsidRPr="00C17EF2" w:rsidRDefault="00766635" w:rsidP="00766635">
            <w:pPr>
              <w:pStyle w:val="B1"/>
              <w:spacing w:after="0" w:line="240" w:lineRule="atLeast"/>
              <w:jc w:val="both"/>
              <w:rPr>
                <w:sz w:val="18"/>
              </w:rPr>
            </w:pPr>
            <w:r w:rsidRPr="00C17EF2">
              <w:rPr>
                <w:sz w:val="18"/>
              </w:rPr>
              <w:t>-</w:t>
            </w:r>
            <w:r w:rsidRPr="00C17EF2">
              <w:rPr>
                <w:sz w:val="18"/>
              </w:rPr>
              <w:tab/>
              <w:t>Prediction time: 80ms/160ms/320ms/640ms/800ms/others</w:t>
            </w:r>
          </w:p>
          <w:p w14:paraId="184845D4" w14:textId="77777777" w:rsidR="00766635" w:rsidRPr="00C17EF2" w:rsidRDefault="00766635" w:rsidP="00766635">
            <w:pPr>
              <w:pStyle w:val="B1"/>
              <w:spacing w:after="0" w:line="240" w:lineRule="atLeast"/>
              <w:jc w:val="both"/>
              <w:rPr>
                <w:sz w:val="18"/>
              </w:rPr>
            </w:pPr>
            <w:r w:rsidRPr="00C17EF2">
              <w:rPr>
                <w:sz w:val="18"/>
              </w:rPr>
              <w:t>-</w:t>
            </w:r>
            <w:r w:rsidRPr="00C17EF2">
              <w:rPr>
                <w:sz w:val="18"/>
              </w:rPr>
              <w:tab/>
              <w:t>With UE rotation and without UE rotation</w:t>
            </w:r>
          </w:p>
          <w:p w14:paraId="27AB9A0D" w14:textId="77777777" w:rsidR="00766635" w:rsidRPr="00C17EF2" w:rsidRDefault="00766635" w:rsidP="00766635">
            <w:pPr>
              <w:pStyle w:val="B1"/>
              <w:spacing w:after="0" w:line="240" w:lineRule="atLeast"/>
              <w:jc w:val="both"/>
              <w:rPr>
                <w:sz w:val="18"/>
              </w:rPr>
            </w:pPr>
            <w:r w:rsidRPr="00C17EF2">
              <w:rPr>
                <w:sz w:val="18"/>
              </w:rPr>
              <w:t>-</w:t>
            </w:r>
            <w:r w:rsidRPr="00C17EF2">
              <w:rPr>
                <w:sz w:val="18"/>
              </w:rPr>
              <w:tab/>
              <w:t>Set B is the same as Set A in each time instance for measurement</w:t>
            </w:r>
          </w:p>
          <w:p w14:paraId="7D41BBDC" w14:textId="77777777" w:rsidR="00766635" w:rsidRPr="00C17EF2" w:rsidRDefault="00766635" w:rsidP="00766635">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5DD0F0A3" w14:textId="77777777" w:rsidR="00766635" w:rsidRPr="00C17EF2" w:rsidRDefault="00766635" w:rsidP="00766635">
            <w:pPr>
              <w:pStyle w:val="5"/>
              <w:spacing w:before="0" w:after="0" w:line="240" w:lineRule="atLeast"/>
              <w:ind w:left="1360" w:hanging="360"/>
              <w:jc w:val="both"/>
              <w:outlineLvl w:val="4"/>
              <w:rPr>
                <w:sz w:val="18"/>
              </w:rPr>
            </w:pPr>
            <w:r w:rsidRPr="00C17EF2">
              <w:rPr>
                <w:sz w:val="18"/>
              </w:rPr>
              <w:t>6.3.2.2.2</w:t>
            </w:r>
            <w:r w:rsidRPr="00C17EF2">
              <w:rPr>
                <w:sz w:val="18"/>
              </w:rPr>
              <w:tab/>
              <w:t>Performance when Set B is a subset of Set A</w:t>
            </w:r>
          </w:p>
          <w:p w14:paraId="33AC9806" w14:textId="77777777" w:rsidR="00766635" w:rsidRPr="00C17EF2" w:rsidRDefault="00766635" w:rsidP="00766635">
            <w:pPr>
              <w:spacing w:after="0" w:line="240" w:lineRule="atLeast"/>
              <w:jc w:val="both"/>
              <w:rPr>
                <w:sz w:val="18"/>
              </w:rPr>
            </w:pPr>
            <w:r w:rsidRPr="00C17EF2">
              <w:rPr>
                <w:b/>
                <w:bCs/>
                <w:sz w:val="18"/>
              </w:rPr>
              <w:t>For BM-Case2</w:t>
            </w:r>
            <w:r w:rsidRPr="00C17EF2">
              <w:rPr>
                <w:sz w:val="18"/>
              </w:rPr>
              <w:t xml:space="preserve">, when </w:t>
            </w:r>
            <w:r w:rsidRPr="00C17EF2">
              <w:rPr>
                <w:i/>
                <w:iCs/>
                <w:sz w:val="18"/>
              </w:rPr>
              <w:t xml:space="preserve">Set B </w:t>
            </w:r>
            <w:proofErr w:type="spellStart"/>
            <w:r w:rsidRPr="00C17EF2">
              <w:rPr>
                <w:i/>
                <w:iCs/>
                <w:sz w:val="18"/>
              </w:rPr>
              <w:t>patten</w:t>
            </w:r>
            <w:proofErr w:type="spellEnd"/>
            <w:r w:rsidRPr="00C17EF2">
              <w:rPr>
                <w:i/>
                <w:iCs/>
                <w:sz w:val="18"/>
              </w:rPr>
              <w:t xml:space="preserve"> is a subset of Set A</w:t>
            </w:r>
            <w:r w:rsidRPr="00C17EF2">
              <w:rPr>
                <w:sz w:val="18"/>
              </w:rPr>
              <w:t xml:space="preserve"> in each time instance, for DL Tx beam prediction with the measurements from the best Rx beam or Tx-Rx beam pair prediction, without considering generalization aspects, with the following assumptions: </w:t>
            </w:r>
          </w:p>
          <w:p w14:paraId="7F50ECDA" w14:textId="77777777" w:rsidR="00766635" w:rsidRPr="00C17EF2" w:rsidRDefault="00766635" w:rsidP="00766635">
            <w:pPr>
              <w:pStyle w:val="B1"/>
              <w:spacing w:after="0" w:line="240" w:lineRule="atLeast"/>
              <w:jc w:val="both"/>
              <w:rPr>
                <w:sz w:val="18"/>
              </w:rPr>
            </w:pPr>
            <w:r w:rsidRPr="00C17EF2">
              <w:rPr>
                <w:sz w:val="18"/>
              </w:rPr>
              <w:t>-</w:t>
            </w:r>
            <w:r w:rsidRPr="00C17EF2">
              <w:rPr>
                <w:sz w:val="18"/>
              </w:rPr>
              <w:tab/>
              <w:t>UE speed: 30km/h (unless otherwise stated)</w:t>
            </w:r>
          </w:p>
          <w:p w14:paraId="5E9B5CC2" w14:textId="77777777" w:rsidR="00766635" w:rsidRPr="00C17EF2" w:rsidRDefault="00766635" w:rsidP="00766635">
            <w:pPr>
              <w:pStyle w:val="B1"/>
              <w:spacing w:after="0" w:line="240" w:lineRule="atLeast"/>
              <w:jc w:val="both"/>
              <w:rPr>
                <w:sz w:val="18"/>
              </w:rPr>
            </w:pPr>
            <w:r w:rsidRPr="00C17EF2">
              <w:rPr>
                <w:sz w:val="18"/>
              </w:rPr>
              <w:t>-</w:t>
            </w:r>
            <w:r w:rsidRPr="00C17EF2">
              <w:rPr>
                <w:sz w:val="18"/>
              </w:rPr>
              <w:tab/>
              <w:t>Prediction time: 40ms/80ms/160ms/320ms/640ms/others</w:t>
            </w:r>
          </w:p>
          <w:p w14:paraId="0942582B" w14:textId="77777777" w:rsidR="00766635" w:rsidRPr="00C17EF2" w:rsidRDefault="00766635" w:rsidP="00766635">
            <w:pPr>
              <w:pStyle w:val="B1"/>
              <w:spacing w:after="0" w:line="240" w:lineRule="atLeast"/>
              <w:jc w:val="both"/>
              <w:rPr>
                <w:sz w:val="18"/>
              </w:rPr>
            </w:pPr>
            <w:r w:rsidRPr="00C17EF2">
              <w:rPr>
                <w:sz w:val="18"/>
              </w:rPr>
              <w:t>-</w:t>
            </w:r>
            <w:r w:rsidRPr="00C17EF2">
              <w:rPr>
                <w:sz w:val="18"/>
              </w:rPr>
              <w:tab/>
              <w:t>With and without UE rotation</w:t>
            </w:r>
          </w:p>
          <w:p w14:paraId="513D2D5B" w14:textId="77777777" w:rsidR="00766635" w:rsidRPr="00C17EF2" w:rsidRDefault="00766635" w:rsidP="00766635">
            <w:pPr>
              <w:pStyle w:val="B1"/>
              <w:spacing w:after="0" w:line="240" w:lineRule="atLeast"/>
              <w:jc w:val="both"/>
              <w:rPr>
                <w:sz w:val="18"/>
              </w:rPr>
            </w:pPr>
            <w:r w:rsidRPr="00C17EF2">
              <w:rPr>
                <w:sz w:val="18"/>
              </w:rPr>
              <w:t>-</w:t>
            </w:r>
            <w:r w:rsidRPr="00C17EF2">
              <w:rPr>
                <w:sz w:val="18"/>
              </w:rPr>
              <w:tab/>
              <w:t xml:space="preserve">Fixed Set B patterns or preconfigured Set B </w:t>
            </w:r>
            <w:proofErr w:type="spellStart"/>
            <w:r w:rsidRPr="00C17EF2">
              <w:rPr>
                <w:sz w:val="18"/>
              </w:rPr>
              <w:t>pattens</w:t>
            </w:r>
            <w:proofErr w:type="spellEnd"/>
            <w:r w:rsidRPr="00C17EF2">
              <w:rPr>
                <w:sz w:val="18"/>
              </w:rPr>
              <w:t xml:space="preserve"> in each measurement instances (unless otherwise stated)</w:t>
            </w:r>
          </w:p>
          <w:p w14:paraId="3301DDB1" w14:textId="77777777" w:rsidR="00766635" w:rsidRPr="00C17EF2" w:rsidRDefault="00766635" w:rsidP="00766635">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69A29CC6" w14:textId="77777777" w:rsidR="00766635" w:rsidRPr="00C17EF2" w:rsidRDefault="00766635" w:rsidP="00766635">
            <w:pPr>
              <w:pStyle w:val="4"/>
              <w:spacing w:before="0" w:after="0" w:line="240" w:lineRule="atLeast"/>
              <w:ind w:left="1160" w:hanging="360"/>
              <w:jc w:val="both"/>
              <w:outlineLvl w:val="3"/>
              <w:rPr>
                <w:sz w:val="18"/>
              </w:rPr>
            </w:pPr>
            <w:r w:rsidRPr="00C17EF2">
              <w:rPr>
                <w:sz w:val="18"/>
              </w:rPr>
              <w:t>6.3.2.3</w:t>
            </w:r>
            <w:r w:rsidRPr="00C17EF2">
              <w:rPr>
                <w:sz w:val="18"/>
              </w:rPr>
              <w:tab/>
              <w:t>Performance under different assumptions/scenarios for BM-Case1 and/or BM-Case2</w:t>
            </w:r>
          </w:p>
          <w:p w14:paraId="1E655117" w14:textId="77777777" w:rsidR="00766635" w:rsidRPr="00C17EF2" w:rsidRDefault="00766635" w:rsidP="00766635">
            <w:pPr>
              <w:spacing w:after="0" w:line="240" w:lineRule="atLeast"/>
              <w:jc w:val="both"/>
              <w:rPr>
                <w:b/>
                <w:bCs/>
                <w:sz w:val="18"/>
                <w:u w:val="single"/>
              </w:rPr>
            </w:pPr>
            <w:r w:rsidRPr="00C17EF2">
              <w:rPr>
                <w:b/>
                <w:bCs/>
                <w:sz w:val="18"/>
                <w:u w:val="single"/>
              </w:rPr>
              <w:t xml:space="preserve"> (B) For Tx DL beam prediction with UE rotation</w:t>
            </w:r>
            <w:r w:rsidRPr="00C17EF2">
              <w:rPr>
                <w:sz w:val="18"/>
                <w:u w:val="single"/>
              </w:rPr>
              <w:t xml:space="preserve">, </w:t>
            </w:r>
          </w:p>
          <w:p w14:paraId="2FE4AE2E" w14:textId="77777777" w:rsidR="00766635" w:rsidRPr="00C17EF2" w:rsidRDefault="00766635" w:rsidP="00766635">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72FAF7D8" w14:textId="77777777" w:rsidR="00766635" w:rsidRPr="00C17EF2" w:rsidRDefault="00766635" w:rsidP="00766635">
            <w:pPr>
              <w:pStyle w:val="B3"/>
              <w:spacing w:after="0" w:line="240" w:lineRule="atLeast"/>
              <w:ind w:left="308" w:hanging="142"/>
              <w:jc w:val="both"/>
              <w:rPr>
                <w:sz w:val="18"/>
              </w:rPr>
            </w:pPr>
            <w:r w:rsidRPr="00C17EF2">
              <w:rPr>
                <w:sz w:val="18"/>
              </w:rPr>
              <w:t>-</w:t>
            </w:r>
            <w:r w:rsidRPr="00C17EF2">
              <w:rPr>
                <w:sz w:val="18"/>
              </w:rPr>
              <w:tab/>
              <w:t>Wherein, UE rotation is modelled every 40ms with constant 10 RPM rotation speed in all three rotational axes, with rotational direction chosen uniformly at random among the three axes.</w:t>
            </w:r>
          </w:p>
          <w:p w14:paraId="21031135" w14:textId="77777777" w:rsidR="00766635" w:rsidRPr="00C17EF2" w:rsidRDefault="00766635" w:rsidP="00766635">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xml:space="preserve">~ sentences skipped </w:t>
            </w:r>
            <w:r w:rsidRPr="00C17EF2">
              <w:rPr>
                <w:rFonts w:asciiTheme="minorHAnsi" w:eastAsia="맑은 고딕" w:hAnsiTheme="minorHAnsi" w:cstheme="minorHAnsi" w:hint="eastAsia"/>
                <w:b/>
                <w:color w:val="C45911" w:themeColor="accent2" w:themeShade="BF"/>
                <w:sz w:val="18"/>
                <w:lang w:val="sv-SE" w:eastAsia="ko-KR"/>
              </w:rPr>
              <w:t xml:space="preserve"> [</w:t>
            </w:r>
            <w:r w:rsidRPr="00C17EF2">
              <w:rPr>
                <w:rFonts w:asciiTheme="minorHAnsi" w:eastAsia="맑은 고딕" w:hAnsiTheme="minorHAnsi" w:cstheme="minorHAnsi"/>
                <w:b/>
                <w:color w:val="C45911" w:themeColor="accent2" w:themeShade="BF"/>
                <w:sz w:val="18"/>
                <w:lang w:val="sv-SE" w:eastAsia="ko-KR"/>
              </w:rPr>
              <w:t>109 page] ~</w:t>
            </w:r>
          </w:p>
          <w:p w14:paraId="0DB7DBEC" w14:textId="77777777" w:rsidR="00766635" w:rsidRPr="00C17EF2" w:rsidRDefault="00766635" w:rsidP="00766635">
            <w:pPr>
              <w:spacing w:after="0" w:line="240" w:lineRule="atLeast"/>
              <w:jc w:val="both"/>
              <w:rPr>
                <w:sz w:val="18"/>
              </w:rPr>
            </w:pPr>
            <w:r w:rsidRPr="00C17EF2">
              <w:rPr>
                <w:b/>
                <w:bCs/>
                <w:sz w:val="18"/>
                <w:u w:val="single"/>
              </w:rPr>
              <w:t>(B) For Tx DL beam prediction,</w:t>
            </w:r>
            <w:r w:rsidRPr="00C17EF2">
              <w:rPr>
                <w:sz w:val="18"/>
              </w:rPr>
              <w:t xml:space="preserve"> based on the evaluation from 2 sources, AI/ML </w:t>
            </w:r>
            <w:r w:rsidRPr="00C17EF2">
              <w:rPr>
                <w:b/>
                <w:bCs/>
                <w:sz w:val="18"/>
              </w:rPr>
              <w:t>can</w:t>
            </w:r>
            <w:r w:rsidRPr="00C17EF2">
              <w:rPr>
                <w:sz w:val="18"/>
              </w:rPr>
              <w:t xml:space="preserve"> provide some beam prediction accuracy gain comparing with non-AI baseline (Option 2, sample-and-hold) </w:t>
            </w:r>
            <w:r w:rsidRPr="00C17EF2">
              <w:rPr>
                <w:b/>
                <w:bCs/>
                <w:sz w:val="18"/>
              </w:rPr>
              <w:t xml:space="preserve">with UE rotation </w:t>
            </w:r>
            <w:r w:rsidRPr="00C17EF2">
              <w:rPr>
                <w:sz w:val="18"/>
              </w:rPr>
              <w:t>and</w:t>
            </w:r>
            <w:r w:rsidRPr="00C17EF2">
              <w:rPr>
                <w:b/>
                <w:bCs/>
                <w:sz w:val="18"/>
              </w:rPr>
              <w:t xml:space="preserve"> </w:t>
            </w:r>
            <w:r w:rsidRPr="00C17EF2">
              <w:rPr>
                <w:sz w:val="18"/>
              </w:rPr>
              <w:t>the performance of AI/ML compared to baseline (Option 2, sample-and-hold) improves with the increase of measurement periodicity:</w:t>
            </w:r>
          </w:p>
          <w:p w14:paraId="617CB304" w14:textId="77777777" w:rsidR="00766635" w:rsidRPr="00C17EF2" w:rsidRDefault="00766635" w:rsidP="00766635">
            <w:pPr>
              <w:spacing w:after="0" w:line="240" w:lineRule="atLeast"/>
              <w:jc w:val="center"/>
              <w:rPr>
                <w:rFonts w:asciiTheme="minorHAnsi" w:eastAsia="맑은 고딕" w:hAnsiTheme="minorHAnsi" w:cstheme="minorHAnsi"/>
                <w:b/>
                <w:color w:val="C45911" w:themeColor="accent2" w:themeShade="BF"/>
                <w:sz w:val="18"/>
                <w:lang w:val="sv-SE" w:eastAsia="ko-KR"/>
              </w:rPr>
            </w:pPr>
            <w:r w:rsidRPr="00C17EF2">
              <w:rPr>
                <w:rFonts w:asciiTheme="minorHAnsi" w:eastAsia="맑은 고딕" w:hAnsiTheme="minorHAnsi" w:cstheme="minorHAnsi"/>
                <w:b/>
                <w:color w:val="C45911" w:themeColor="accent2" w:themeShade="BF"/>
                <w:sz w:val="18"/>
                <w:lang w:val="sv-SE" w:eastAsia="ko-KR"/>
              </w:rPr>
              <w:t>~ sentences skipped ~</w:t>
            </w:r>
          </w:p>
          <w:p w14:paraId="07EC88D5" w14:textId="77777777" w:rsidR="00766635" w:rsidRPr="00C17EF2" w:rsidRDefault="00766635" w:rsidP="00766635">
            <w:pPr>
              <w:pStyle w:val="B3"/>
              <w:spacing w:after="0" w:line="240" w:lineRule="atLeast"/>
              <w:ind w:left="308" w:hanging="142"/>
              <w:jc w:val="both"/>
              <w:rPr>
                <w:sz w:val="18"/>
              </w:rPr>
            </w:pPr>
            <w:r w:rsidRPr="00C17EF2">
              <w:rPr>
                <w:sz w:val="18"/>
              </w:rPr>
              <w:t>-</w:t>
            </w:r>
            <w:r w:rsidRPr="00C17EF2">
              <w:rPr>
                <w:sz w:val="18"/>
              </w:rPr>
              <w:tab/>
              <w:t xml:space="preserve">In the evaluation, UE rotation is modelled every 40ms with constant 10 RPM rotation speed in all three rotational axes, with rotational direction chosen uniformly at random among the three axes. </w:t>
            </w:r>
          </w:p>
        </w:tc>
      </w:tr>
    </w:tbl>
    <w:p w14:paraId="3F28AEEA" w14:textId="5D608A1D" w:rsidR="00295A10" w:rsidRDefault="00766635" w:rsidP="007B22A6">
      <w:pPr>
        <w:pStyle w:val="ab"/>
        <w:spacing w:before="0" w:after="0"/>
        <w:jc w:val="center"/>
        <w:rPr>
          <w:rFonts w:asciiTheme="minorHAnsi" w:hAnsiTheme="minorHAnsi" w:cstheme="minorHAnsi"/>
          <w:b w:val="0"/>
          <w:bCs/>
        </w:rPr>
      </w:pPr>
      <w:r>
        <w:t xml:space="preserve">Figure </w:t>
      </w:r>
      <w:r>
        <w:fldChar w:fldCharType="begin"/>
      </w:r>
      <w:r>
        <w:instrText xml:space="preserve"> SEQ Figure \* ARABIC </w:instrText>
      </w:r>
      <w:r>
        <w:fldChar w:fldCharType="separate"/>
      </w:r>
      <w:r w:rsidR="00000A70">
        <w:rPr>
          <w:noProof/>
        </w:rPr>
        <w:t>1</w:t>
      </w:r>
      <w:r>
        <w:fldChar w:fldCharType="end"/>
      </w:r>
      <w:r>
        <w:t xml:space="preserve"> </w:t>
      </w:r>
      <w:r w:rsidRPr="00766635">
        <w:t>: Baseline measurement setup of RRM characteristics (from Fig. 6.2.1.1-1 [3])</w:t>
      </w:r>
    </w:p>
    <w:p w14:paraId="034A3B93" w14:textId="77777777" w:rsidR="007B22A6" w:rsidRDefault="007B22A6" w:rsidP="00EF725E">
      <w:pPr>
        <w:spacing w:after="240"/>
        <w:jc w:val="both"/>
        <w:rPr>
          <w:rFonts w:asciiTheme="minorHAnsi" w:eastAsia="맑은 고딕" w:hAnsiTheme="minorHAnsi" w:cstheme="minorHAnsi"/>
          <w:lang w:eastAsia="ko-KR"/>
        </w:rPr>
      </w:pPr>
    </w:p>
    <w:p w14:paraId="038F6995" w14:textId="0D9F5415" w:rsidR="00EF725E" w:rsidRPr="00EF725E" w:rsidRDefault="00EF725E" w:rsidP="00EF725E">
      <w:pPr>
        <w:spacing w:after="240"/>
        <w:jc w:val="both"/>
        <w:rPr>
          <w:rFonts w:asciiTheme="minorHAnsi" w:eastAsia="맑은 고딕" w:hAnsiTheme="minorHAnsi" w:cstheme="minorHAnsi"/>
          <w:lang w:eastAsia="ko-KR"/>
        </w:rPr>
      </w:pPr>
      <w:r>
        <w:rPr>
          <w:rFonts w:asciiTheme="minorHAnsi" w:eastAsia="맑은 고딕" w:hAnsiTheme="minorHAnsi" w:cstheme="minorHAnsi"/>
          <w:lang w:eastAsia="ko-KR"/>
        </w:rPr>
        <w:lastRenderedPageBreak/>
        <w:t>In the evaluation [</w:t>
      </w:r>
      <w:r w:rsidR="006F26E6">
        <w:rPr>
          <w:rFonts w:asciiTheme="minorHAnsi" w:eastAsia="맑은 고딕" w:hAnsiTheme="minorHAnsi" w:cstheme="minorHAnsi"/>
          <w:lang w:eastAsia="ko-KR"/>
        </w:rPr>
        <w:t>2</w:t>
      </w:r>
      <w:r>
        <w:rPr>
          <w:rFonts w:asciiTheme="minorHAnsi" w:eastAsia="맑은 고딕" w:hAnsiTheme="minorHAnsi" w:cstheme="minorHAnsi"/>
          <w:lang w:eastAsia="ko-KR"/>
        </w:rPr>
        <w:t xml:space="preserve">], the UE direction is captured for BM-Case2 where both </w:t>
      </w:r>
      <w:r w:rsidR="005A1EB2">
        <w:rPr>
          <w:rFonts w:asciiTheme="minorHAnsi" w:eastAsia="맑은 고딕" w:hAnsiTheme="minorHAnsi" w:cstheme="minorHAnsi"/>
          <w:lang w:eastAsia="ko-KR"/>
        </w:rPr>
        <w:t>scenarios</w:t>
      </w:r>
      <w:r>
        <w:rPr>
          <w:rFonts w:asciiTheme="minorHAnsi" w:eastAsia="맑은 고딕" w:hAnsiTheme="minorHAnsi" w:cstheme="minorHAnsi"/>
          <w:lang w:eastAsia="ko-KR"/>
        </w:rPr>
        <w:t xml:space="preserve"> of Set A= Set B and Set B is a subset of Set A are evaluated under with UE rotation and without UE rotation.</w:t>
      </w:r>
    </w:p>
    <w:p w14:paraId="5A685EC9" w14:textId="6D58CBBB" w:rsidR="00295A10" w:rsidRPr="00845CD4" w:rsidRDefault="00970540" w:rsidP="00845CD4">
      <w:pPr>
        <w:spacing w:before="240" w:line="240" w:lineRule="exact"/>
        <w:ind w:left="1418" w:hangingChars="709" w:hanging="1418"/>
        <w:jc w:val="both"/>
        <w:rPr>
          <w:rFonts w:ascii="Arial" w:eastAsia="맑은 고딕" w:hAnsi="Arial" w:cs="Arial"/>
          <w:b/>
          <w:bCs/>
          <w:sz w:val="20"/>
          <w:lang w:eastAsia="ko-KR"/>
        </w:rPr>
      </w:pPr>
      <w:bookmarkStart w:id="10" w:name="_Hlk166076752"/>
      <w:r w:rsidRPr="00845CD4">
        <w:rPr>
          <w:rFonts w:ascii="Arial" w:eastAsia="맑은 고딕" w:hAnsi="Arial" w:cs="Arial"/>
          <w:b/>
          <w:bCs/>
          <w:sz w:val="20"/>
          <w:lang w:eastAsia="ko-KR"/>
        </w:rPr>
        <w:t>Observation</w:t>
      </w:r>
      <w:r w:rsidR="00FC344E">
        <w:rPr>
          <w:rFonts w:ascii="Arial" w:eastAsia="맑은 고딕" w:hAnsi="Arial" w:cs="Arial"/>
          <w:b/>
          <w:bCs/>
          <w:sz w:val="20"/>
          <w:lang w:eastAsia="ko-KR"/>
        </w:rPr>
        <w:t xml:space="preserve"> 8</w:t>
      </w:r>
      <w:r w:rsidRPr="00845CD4">
        <w:rPr>
          <w:rFonts w:ascii="Arial" w:eastAsia="맑은 고딕" w:hAnsi="Arial" w:cs="Arial"/>
          <w:b/>
          <w:bCs/>
          <w:sz w:val="20"/>
          <w:lang w:eastAsia="ko-KR"/>
        </w:rPr>
        <w:t>:</w:t>
      </w:r>
      <w:r w:rsidR="00E76465" w:rsidRPr="00845CD4">
        <w:rPr>
          <w:rFonts w:ascii="Arial" w:eastAsia="맑은 고딕" w:hAnsi="Arial" w:cs="Arial"/>
          <w:b/>
          <w:bCs/>
          <w:sz w:val="20"/>
          <w:lang w:eastAsia="ko-KR"/>
        </w:rPr>
        <w:t xml:space="preserve"> </w:t>
      </w:r>
      <w:r w:rsidR="00EF725E" w:rsidRPr="00845CD4">
        <w:rPr>
          <w:rFonts w:ascii="Arial" w:eastAsia="맑은 고딕" w:hAnsi="Arial" w:cs="Arial"/>
          <w:b/>
          <w:bCs/>
          <w:sz w:val="20"/>
          <w:lang w:eastAsia="ko-KR"/>
        </w:rPr>
        <w:t xml:space="preserve">In the evaluation, UE rotation is modelled for BM-Case2 with a rotation speed in all three rotational axes, with </w:t>
      </w:r>
      <w:r w:rsidR="00E55955" w:rsidRPr="00845CD4">
        <w:rPr>
          <w:rFonts w:ascii="Arial" w:eastAsia="맑은 고딕" w:hAnsi="Arial" w:cs="Arial"/>
          <w:b/>
          <w:bCs/>
          <w:sz w:val="20"/>
          <w:lang w:eastAsia="ko-KR"/>
        </w:rPr>
        <w:t xml:space="preserve">the </w:t>
      </w:r>
      <w:r w:rsidR="00EF725E" w:rsidRPr="00845CD4">
        <w:rPr>
          <w:rFonts w:ascii="Arial" w:eastAsia="맑은 고딕" w:hAnsi="Arial" w:cs="Arial"/>
          <w:b/>
          <w:bCs/>
          <w:sz w:val="20"/>
          <w:lang w:eastAsia="ko-KR"/>
        </w:rPr>
        <w:t xml:space="preserve">rotational direction chosen uniformly at random among the </w:t>
      </w:r>
      <w:r w:rsidR="008B75CC" w:rsidRPr="00845CD4">
        <w:rPr>
          <w:rFonts w:ascii="Arial" w:eastAsia="맑은 고딕" w:hAnsi="Arial" w:cs="Arial"/>
          <w:b/>
          <w:bCs/>
          <w:sz w:val="20"/>
          <w:lang w:eastAsia="ko-KR"/>
        </w:rPr>
        <w:t>three</w:t>
      </w:r>
      <w:r w:rsidR="00EF725E" w:rsidRPr="00845CD4">
        <w:rPr>
          <w:rFonts w:ascii="Arial" w:eastAsia="맑은 고딕" w:hAnsi="Arial" w:cs="Arial"/>
          <w:b/>
          <w:bCs/>
          <w:sz w:val="20"/>
          <w:lang w:eastAsia="ko-KR"/>
        </w:rPr>
        <w:t xml:space="preserve"> axes.</w:t>
      </w:r>
    </w:p>
    <w:p w14:paraId="49E2BD3B" w14:textId="31B33F77" w:rsidR="000A1B8A" w:rsidRPr="00B87402" w:rsidRDefault="000A1B8A" w:rsidP="00747AB7">
      <w:pPr>
        <w:spacing w:line="280" w:lineRule="atLeast"/>
        <w:jc w:val="both"/>
        <w:rPr>
          <w:rFonts w:ascii="Arial" w:hAnsi="Arial" w:cs="Arial"/>
          <w:b/>
          <w:bCs/>
          <w:i/>
          <w:sz w:val="20"/>
        </w:rPr>
      </w:pPr>
      <w:r w:rsidRPr="00B87402">
        <w:rPr>
          <w:rFonts w:ascii="Arial" w:hAnsi="Arial" w:cs="Arial"/>
          <w:b/>
          <w:bCs/>
          <w:i/>
          <w:sz w:val="20"/>
        </w:rPr>
        <w:t xml:space="preserve">Proposal </w:t>
      </w:r>
      <w:r w:rsidR="004462C6">
        <w:rPr>
          <w:rFonts w:ascii="Arial" w:hAnsi="Arial" w:cs="Arial"/>
          <w:b/>
          <w:bCs/>
          <w:i/>
          <w:sz w:val="20"/>
        </w:rPr>
        <w:t>4</w:t>
      </w:r>
      <w:r w:rsidRPr="00B87402">
        <w:rPr>
          <w:rFonts w:ascii="Arial" w:hAnsi="Arial" w:cs="Arial"/>
          <w:b/>
          <w:bCs/>
          <w:i/>
          <w:sz w:val="20"/>
        </w:rPr>
        <w:t>:  The following issues should be considered</w:t>
      </w:r>
    </w:p>
    <w:p w14:paraId="1A8251CF" w14:textId="105C7CE7" w:rsidR="000A1B8A" w:rsidRPr="00B87402" w:rsidRDefault="000A1B8A" w:rsidP="00747AB7">
      <w:pPr>
        <w:pStyle w:val="B2"/>
        <w:numPr>
          <w:ilvl w:val="0"/>
          <w:numId w:val="32"/>
        </w:numPr>
        <w:spacing w:after="0" w:line="280" w:lineRule="atLeast"/>
        <w:ind w:left="1163" w:hanging="403"/>
        <w:rPr>
          <w:rFonts w:ascii="Arial" w:hAnsi="Arial" w:cs="Arial"/>
          <w:b/>
          <w:bCs/>
          <w:i/>
        </w:rPr>
      </w:pPr>
      <w:r w:rsidRPr="00B87402">
        <w:rPr>
          <w:rFonts w:ascii="Arial" w:eastAsia="맑은 고딕" w:hAnsi="Arial" w:cs="Arial"/>
          <w:b/>
          <w:bCs/>
          <w:i/>
          <w:lang w:eastAsia="ko-KR"/>
        </w:rPr>
        <w:t>S</w:t>
      </w:r>
      <w:r w:rsidRPr="00B87402">
        <w:rPr>
          <w:rFonts w:ascii="Arial" w:hAnsi="Arial" w:cs="Arial"/>
          <w:b/>
          <w:bCs/>
          <w:i/>
        </w:rPr>
        <w:t>tudy on the testing BM</w:t>
      </w:r>
      <w:r w:rsidR="00A82840" w:rsidRPr="00B87402">
        <w:rPr>
          <w:rFonts w:ascii="Arial" w:hAnsi="Arial" w:cs="Arial"/>
          <w:b/>
          <w:bCs/>
          <w:i/>
        </w:rPr>
        <w:t xml:space="preserve">-Case2 </w:t>
      </w:r>
      <w:r w:rsidRPr="00B87402">
        <w:rPr>
          <w:rFonts w:ascii="Arial" w:hAnsi="Arial" w:cs="Arial"/>
          <w:b/>
          <w:bCs/>
          <w:i/>
        </w:rPr>
        <w:t xml:space="preserve">whether or not the inference algorithm is independent of the rotational direction of UE. </w:t>
      </w:r>
    </w:p>
    <w:p w14:paraId="5FF80872" w14:textId="0871F065" w:rsidR="000A1B8A" w:rsidRPr="00B87402" w:rsidRDefault="000A1B8A" w:rsidP="00747AB7">
      <w:pPr>
        <w:pStyle w:val="B2"/>
        <w:numPr>
          <w:ilvl w:val="1"/>
          <w:numId w:val="32"/>
        </w:numPr>
        <w:spacing w:after="0" w:line="280" w:lineRule="atLeast"/>
        <w:jc w:val="both"/>
        <w:rPr>
          <w:rFonts w:eastAsia="맑은 고딕"/>
          <w:i/>
          <w:lang w:val="en-US" w:eastAsia="ko-KR"/>
        </w:rPr>
      </w:pPr>
      <w:r w:rsidRPr="00B87402">
        <w:rPr>
          <w:rFonts w:ascii="Arial" w:hAnsi="Arial" w:cs="Arial"/>
          <w:b/>
          <w:bCs/>
          <w:i/>
        </w:rPr>
        <w:t>Study the test setup on the existing FR2 OTA setup as baseline.</w:t>
      </w:r>
    </w:p>
    <w:p w14:paraId="71C7D2AC" w14:textId="51A2CE56" w:rsidR="000A1B8A" w:rsidRDefault="000A1B8A" w:rsidP="00747AB7">
      <w:pPr>
        <w:pStyle w:val="B2"/>
        <w:numPr>
          <w:ilvl w:val="1"/>
          <w:numId w:val="32"/>
        </w:numPr>
        <w:spacing w:after="0" w:line="280" w:lineRule="atLeast"/>
        <w:jc w:val="both"/>
        <w:rPr>
          <w:rFonts w:ascii="Arial" w:eastAsia="맑은 고딕" w:hAnsi="Arial" w:cs="Arial"/>
          <w:b/>
          <w:bCs/>
          <w:i/>
          <w:lang w:eastAsia="ko-KR"/>
        </w:rPr>
      </w:pPr>
      <w:r w:rsidRPr="00B87402">
        <w:rPr>
          <w:rFonts w:ascii="Arial" w:eastAsia="맑은 고딕" w:hAnsi="Arial" w:cs="Arial"/>
          <w:b/>
          <w:bCs/>
          <w:i/>
          <w:lang w:eastAsia="ko-KR"/>
        </w:rPr>
        <w:t xml:space="preserve">Otherwise, study a test environment considering the rotational direction of UE </w:t>
      </w:r>
    </w:p>
    <w:p w14:paraId="5A775ED2" w14:textId="1D52E15F" w:rsidR="00F508F8" w:rsidRDefault="00F508F8" w:rsidP="00F508F8">
      <w:pPr>
        <w:pStyle w:val="B2"/>
        <w:spacing w:after="0" w:line="280" w:lineRule="atLeast"/>
        <w:jc w:val="both"/>
        <w:rPr>
          <w:rFonts w:ascii="Arial" w:eastAsia="맑은 고딕" w:hAnsi="Arial" w:cs="Arial"/>
          <w:b/>
          <w:bCs/>
          <w:i/>
          <w:lang w:eastAsia="ko-KR"/>
        </w:rPr>
      </w:pPr>
    </w:p>
    <w:p w14:paraId="08F2D418" w14:textId="6968D004" w:rsidR="00D224D8" w:rsidRDefault="00D224D8" w:rsidP="00D224D8">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w:t>
      </w:r>
      <w:r w:rsidR="00FC344E">
        <w:rPr>
          <w:rFonts w:ascii="Arial" w:eastAsia="맑은 고딕" w:hAnsi="Arial" w:cs="Arial"/>
          <w:b/>
          <w:bCs/>
          <w:sz w:val="20"/>
          <w:lang w:eastAsia="ko-KR"/>
        </w:rPr>
        <w:t>9</w:t>
      </w:r>
      <w:r w:rsidRPr="004854A5">
        <w:rPr>
          <w:rFonts w:ascii="Arial" w:eastAsia="맑은 고딕" w:hAnsi="Arial" w:cs="Arial"/>
          <w:b/>
          <w:bCs/>
          <w:sz w:val="20"/>
          <w:lang w:eastAsia="ko-KR"/>
        </w:rPr>
        <w:t>: The testability and interoperability for BM-Case1 and 2 shall have sustainability for the various deployment circumstances of the gNB antenna configuration.</w:t>
      </w:r>
    </w:p>
    <w:p w14:paraId="66BF5390" w14:textId="5FA80B9F" w:rsidR="00D224D8" w:rsidRPr="00B87402" w:rsidRDefault="00D224D8" w:rsidP="00D224D8">
      <w:pPr>
        <w:spacing w:before="240" w:line="240" w:lineRule="exact"/>
        <w:jc w:val="both"/>
        <w:rPr>
          <w:rFonts w:ascii="Arial" w:hAnsi="Arial" w:cs="Arial"/>
          <w:b/>
          <w:bCs/>
          <w:i/>
          <w:sz w:val="20"/>
        </w:rPr>
      </w:pPr>
      <w:r w:rsidRPr="00B87402">
        <w:rPr>
          <w:rFonts w:ascii="Arial" w:hAnsi="Arial" w:cs="Arial"/>
          <w:b/>
          <w:bCs/>
          <w:i/>
          <w:sz w:val="20"/>
        </w:rPr>
        <w:t xml:space="preserve">Proposal </w:t>
      </w:r>
      <w:r w:rsidR="004462C6">
        <w:rPr>
          <w:rFonts w:ascii="Arial" w:hAnsi="Arial" w:cs="Arial"/>
          <w:b/>
          <w:bCs/>
          <w:i/>
          <w:sz w:val="20"/>
        </w:rPr>
        <w:t>5</w:t>
      </w:r>
      <w:r w:rsidRPr="00B87402">
        <w:rPr>
          <w:rFonts w:ascii="Arial" w:hAnsi="Arial" w:cs="Arial"/>
          <w:b/>
          <w:bCs/>
          <w:i/>
          <w:sz w:val="20"/>
        </w:rPr>
        <w:t>:  The following options should be considered</w:t>
      </w:r>
    </w:p>
    <w:p w14:paraId="54F5BA04" w14:textId="77777777" w:rsidR="00D224D8" w:rsidRPr="00B87402" w:rsidRDefault="00D224D8" w:rsidP="00D224D8">
      <w:pPr>
        <w:pStyle w:val="B2"/>
        <w:numPr>
          <w:ilvl w:val="0"/>
          <w:numId w:val="32"/>
        </w:numPr>
        <w:spacing w:before="240" w:after="0" w:line="240" w:lineRule="atLeast"/>
        <w:ind w:left="1163" w:hanging="403"/>
        <w:rPr>
          <w:rFonts w:ascii="Arial" w:hAnsi="Arial" w:cs="Arial"/>
          <w:b/>
          <w:bCs/>
          <w:i/>
        </w:rPr>
      </w:pPr>
      <w:r w:rsidRPr="00B87402">
        <w:rPr>
          <w:rFonts w:ascii="Arial" w:eastAsia="맑은 고딕" w:hAnsi="Arial" w:cs="Arial" w:hint="eastAsia"/>
          <w:b/>
          <w:bCs/>
          <w:i/>
          <w:lang w:eastAsia="ko-KR"/>
        </w:rPr>
        <w:t>O</w:t>
      </w:r>
      <w:r w:rsidRPr="00B87402">
        <w:rPr>
          <w:rFonts w:ascii="Arial" w:eastAsia="맑은 고딕" w:hAnsi="Arial" w:cs="Arial"/>
          <w:b/>
          <w:bCs/>
          <w:i/>
          <w:lang w:eastAsia="ko-KR"/>
        </w:rPr>
        <w:t xml:space="preserve">ption 1: </w:t>
      </w:r>
      <w:r w:rsidRPr="00B87402">
        <w:rPr>
          <w:rFonts w:ascii="Arial" w:hAnsi="Arial" w:cs="Arial"/>
          <w:b/>
          <w:bCs/>
          <w:i/>
        </w:rPr>
        <w:t>Study whether or not the existing FR2 OTA chamber has a sustainable testing environment</w:t>
      </w:r>
      <w:r>
        <w:rPr>
          <w:rFonts w:ascii="Arial" w:hAnsi="Arial" w:cs="Arial"/>
          <w:b/>
          <w:bCs/>
          <w:i/>
        </w:rPr>
        <w:t xml:space="preserve"> providing the spatial property</w:t>
      </w:r>
      <w:r w:rsidRPr="00B87402">
        <w:rPr>
          <w:rFonts w:ascii="Arial" w:hAnsi="Arial" w:cs="Arial"/>
          <w:b/>
          <w:bCs/>
          <w:i/>
        </w:rPr>
        <w:t xml:space="preserve"> for BM-Case1</w:t>
      </w:r>
      <w:r>
        <w:rPr>
          <w:rFonts w:ascii="Arial" w:hAnsi="Arial" w:cs="Arial"/>
          <w:b/>
          <w:bCs/>
          <w:i/>
        </w:rPr>
        <w:t xml:space="preserve"> and the temporal property for BM-Case2</w:t>
      </w:r>
      <w:r w:rsidRPr="00B87402">
        <w:rPr>
          <w:rFonts w:ascii="Arial" w:hAnsi="Arial" w:cs="Arial"/>
          <w:b/>
          <w:bCs/>
          <w:i/>
        </w:rPr>
        <w:t xml:space="preserve">. </w:t>
      </w:r>
    </w:p>
    <w:p w14:paraId="71EE0B35" w14:textId="77777777" w:rsidR="00D224D8" w:rsidRPr="00845CD4" w:rsidRDefault="00D224D8" w:rsidP="00D224D8">
      <w:pPr>
        <w:pStyle w:val="B2"/>
        <w:numPr>
          <w:ilvl w:val="0"/>
          <w:numId w:val="32"/>
        </w:numPr>
        <w:spacing w:before="240" w:line="240" w:lineRule="atLeast"/>
        <w:ind w:left="1163" w:hanging="403"/>
        <w:jc w:val="both"/>
        <w:rPr>
          <w:rFonts w:eastAsia="맑은 고딕"/>
          <w:i/>
          <w:lang w:val="en-US" w:eastAsia="ko-KR"/>
        </w:rPr>
      </w:pPr>
      <w:r w:rsidRPr="00B87402">
        <w:rPr>
          <w:rFonts w:ascii="Arial" w:eastAsia="맑은 고딕" w:hAnsi="Arial" w:cs="Arial"/>
          <w:b/>
          <w:bCs/>
          <w:i/>
          <w:lang w:eastAsia="ko-KR"/>
        </w:rPr>
        <w:t>Option</w:t>
      </w:r>
      <w:r w:rsidRPr="00B87402">
        <w:rPr>
          <w:rFonts w:ascii="Arial" w:hAnsi="Arial" w:cs="Arial"/>
          <w:b/>
          <w:bCs/>
          <w:i/>
        </w:rPr>
        <w:t xml:space="preserve"> 2:  Study and specify the minimum required number of TX beams and the test setup environment to evaluate the inference algorithm such as 4x4 or</w:t>
      </w:r>
      <w:r>
        <w:rPr>
          <w:rFonts w:ascii="Arial" w:hAnsi="Arial" w:cs="Arial"/>
          <w:b/>
          <w:bCs/>
          <w:i/>
        </w:rPr>
        <w:t>,</w:t>
      </w:r>
      <w:r w:rsidRPr="00B87402">
        <w:rPr>
          <w:rFonts w:ascii="Arial" w:hAnsi="Arial" w:cs="Arial"/>
          <w:b/>
          <w:bCs/>
          <w:i/>
        </w:rPr>
        <w:t xml:space="preserve"> 2X4</w:t>
      </w:r>
      <w:r>
        <w:rPr>
          <w:rFonts w:ascii="Arial" w:hAnsi="Arial" w:cs="Arial"/>
          <w:b/>
          <w:bCs/>
          <w:i/>
        </w:rPr>
        <w:t>,</w:t>
      </w:r>
      <w:r w:rsidRPr="00B87402">
        <w:rPr>
          <w:rFonts w:ascii="Arial" w:hAnsi="Arial" w:cs="Arial"/>
          <w:b/>
          <w:bCs/>
          <w:i/>
        </w:rPr>
        <w:t xml:space="preserve"> or 1X8 TX Beams where other configuration is not precluded for the test setup that shall have single and independent evaluation environment.</w:t>
      </w:r>
    </w:p>
    <w:bookmarkEnd w:id="10"/>
    <w:p w14:paraId="0F9CAF04" w14:textId="77777777" w:rsidR="00D224D8" w:rsidRPr="00BE0B02" w:rsidRDefault="00D224D8" w:rsidP="00F508F8">
      <w:pPr>
        <w:pStyle w:val="B2"/>
        <w:spacing w:after="0" w:line="280" w:lineRule="atLeast"/>
        <w:jc w:val="both"/>
        <w:rPr>
          <w:rFonts w:ascii="Arial" w:eastAsia="맑은 고딕" w:hAnsi="Arial" w:cs="Arial"/>
          <w:b/>
          <w:bCs/>
          <w:i/>
          <w:lang w:val="en-US" w:eastAsia="ko-KR"/>
        </w:rPr>
      </w:pPr>
    </w:p>
    <w:p w14:paraId="397EA142" w14:textId="77777777" w:rsidR="001B53D5" w:rsidRPr="00B77CA2" w:rsidRDefault="001B53D5" w:rsidP="001B53D5">
      <w:pPr>
        <w:pStyle w:val="1"/>
        <w:tabs>
          <w:tab w:val="num" w:pos="522"/>
        </w:tabs>
        <w:ind w:left="522" w:hanging="522"/>
        <w:rPr>
          <w:b/>
          <w:lang w:val="en-US" w:eastAsia="zh-CN"/>
        </w:rPr>
      </w:pPr>
      <w:r w:rsidRPr="00B77CA2">
        <w:rPr>
          <w:b/>
          <w:lang w:val="en-US" w:eastAsia="zh-CN"/>
        </w:rPr>
        <w:t>3</w:t>
      </w:r>
      <w:r w:rsidRPr="00B77CA2">
        <w:rPr>
          <w:rFonts w:hint="eastAsia"/>
          <w:b/>
          <w:lang w:val="en-US" w:eastAsia="zh-CN"/>
        </w:rPr>
        <w:t>. Conclusion</w:t>
      </w:r>
    </w:p>
    <w:p w14:paraId="6D6CCDC7" w14:textId="6B5FED62" w:rsidR="003B4C31" w:rsidRPr="001F57BC" w:rsidRDefault="001B53D5" w:rsidP="001F57BC">
      <w:pPr>
        <w:jc w:val="both"/>
        <w:rPr>
          <w:rFonts w:asciiTheme="minorHAnsi" w:eastAsia="맑은 고딕" w:hAnsiTheme="minorHAnsi" w:cstheme="minorHAnsi"/>
          <w:lang w:eastAsia="ko-KR"/>
        </w:rPr>
      </w:pPr>
      <w:r w:rsidRPr="001F57BC">
        <w:rPr>
          <w:rFonts w:asciiTheme="minorHAnsi" w:eastAsia="맑은 고딕" w:hAnsiTheme="minorHAnsi" w:cstheme="minorHAnsi"/>
          <w:lang w:eastAsia="ko-KR"/>
        </w:rPr>
        <w:t xml:space="preserve">In this contribution, we provided our viewpoints on the testability and interoperability </w:t>
      </w:r>
      <w:r w:rsidR="00717FEF">
        <w:rPr>
          <w:rFonts w:asciiTheme="minorHAnsi" w:eastAsia="맑은 고딕" w:hAnsiTheme="minorHAnsi" w:cstheme="minorHAnsi"/>
          <w:lang w:eastAsia="ko-KR"/>
        </w:rPr>
        <w:t>of</w:t>
      </w:r>
      <w:r w:rsidR="001F57BC" w:rsidRPr="001F57BC">
        <w:rPr>
          <w:rFonts w:asciiTheme="minorHAnsi" w:eastAsia="맑은 고딕" w:hAnsiTheme="minorHAnsi" w:cstheme="minorHAnsi"/>
          <w:lang w:eastAsia="ko-KR"/>
        </w:rPr>
        <w:t xml:space="preserve"> </w:t>
      </w:r>
      <w:r w:rsidRPr="001F57BC">
        <w:rPr>
          <w:rFonts w:asciiTheme="minorHAnsi" w:eastAsia="맑은 고딕" w:hAnsiTheme="minorHAnsi" w:cstheme="minorHAnsi"/>
          <w:lang w:eastAsia="ko-KR"/>
        </w:rPr>
        <w:t>beam management</w:t>
      </w:r>
      <w:r w:rsidR="001F57BC" w:rsidRPr="001F57BC">
        <w:rPr>
          <w:rFonts w:asciiTheme="minorHAnsi" w:eastAsia="맑은 고딕" w:hAnsiTheme="minorHAnsi" w:cstheme="minorHAnsi"/>
          <w:lang w:eastAsia="ko-KR"/>
        </w:rPr>
        <w:t>.</w:t>
      </w:r>
    </w:p>
    <w:p w14:paraId="14DA57CA" w14:textId="77777777" w:rsidR="004462C6" w:rsidRPr="004854A5" w:rsidRDefault="004462C6" w:rsidP="004462C6">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1: </w:t>
      </w:r>
      <w:r>
        <w:rPr>
          <w:rFonts w:ascii="Arial" w:eastAsia="맑은 고딕" w:hAnsi="Arial" w:cs="Arial"/>
          <w:b/>
          <w:bCs/>
          <w:sz w:val="20"/>
          <w:lang w:eastAsia="ko-KR"/>
        </w:rPr>
        <w:t xml:space="preserve">It costs a lot to consider all possible combinations between Set A and Set B for the conformance testing. </w:t>
      </w:r>
    </w:p>
    <w:p w14:paraId="1766A552" w14:textId="77777777" w:rsidR="004462C6" w:rsidRPr="00845CD4" w:rsidRDefault="004462C6" w:rsidP="004462C6">
      <w:pPr>
        <w:spacing w:before="240" w:after="240" w:line="240" w:lineRule="exact"/>
        <w:ind w:left="1276" w:hangingChars="638" w:hanging="1276"/>
        <w:jc w:val="both"/>
        <w:rPr>
          <w:rFonts w:ascii="Arial" w:hAnsi="Arial" w:cs="Arial"/>
          <w:b/>
          <w:bCs/>
          <w:i/>
          <w:sz w:val="20"/>
        </w:rPr>
      </w:pPr>
      <w:r w:rsidRPr="00B87402">
        <w:rPr>
          <w:rFonts w:ascii="Arial" w:hAnsi="Arial" w:cs="Arial"/>
          <w:b/>
          <w:bCs/>
          <w:i/>
          <w:sz w:val="20"/>
        </w:rPr>
        <w:t xml:space="preserve">Proposal 1:  </w:t>
      </w:r>
      <w:r>
        <w:rPr>
          <w:rFonts w:ascii="Arial" w:hAnsi="Arial" w:cs="Arial"/>
          <w:b/>
          <w:bCs/>
          <w:i/>
          <w:sz w:val="20"/>
        </w:rPr>
        <w:t>For the conformance testing, s</w:t>
      </w:r>
      <w:r w:rsidRPr="00B87402">
        <w:rPr>
          <w:rFonts w:ascii="Arial" w:hAnsi="Arial" w:cs="Arial"/>
          <w:b/>
          <w:bCs/>
          <w:i/>
          <w:sz w:val="20"/>
        </w:rPr>
        <w:t xml:space="preserve">tudy and specify the </w:t>
      </w:r>
      <w:r>
        <w:rPr>
          <w:rFonts w:ascii="Arial" w:hAnsi="Arial" w:cs="Arial"/>
          <w:b/>
          <w:bCs/>
          <w:i/>
          <w:sz w:val="20"/>
        </w:rPr>
        <w:t>reduced or a single combination(s) or between Set A and Set B</w:t>
      </w:r>
      <w:r w:rsidRPr="00B87402">
        <w:rPr>
          <w:rFonts w:ascii="Arial" w:hAnsi="Arial" w:cs="Arial"/>
          <w:b/>
          <w:bCs/>
          <w:i/>
          <w:sz w:val="20"/>
        </w:rPr>
        <w:t>.</w:t>
      </w:r>
    </w:p>
    <w:p w14:paraId="57E0F276" w14:textId="77777777" w:rsidR="004462C6" w:rsidRPr="004854A5" w:rsidRDefault="004462C6" w:rsidP="004462C6">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w:t>
      </w:r>
      <w:r>
        <w:rPr>
          <w:rFonts w:ascii="Arial" w:eastAsia="맑은 고딕" w:hAnsi="Arial" w:cs="Arial"/>
          <w:b/>
          <w:bCs/>
          <w:sz w:val="20"/>
          <w:lang w:eastAsia="ko-KR"/>
        </w:rPr>
        <w:t>2</w:t>
      </w:r>
      <w:r w:rsidRPr="004854A5">
        <w:rPr>
          <w:rFonts w:ascii="Arial" w:eastAsia="맑은 고딕" w:hAnsi="Arial" w:cs="Arial"/>
          <w:b/>
          <w:bCs/>
          <w:sz w:val="20"/>
          <w:lang w:eastAsia="ko-KR"/>
        </w:rPr>
        <w:t>: Upon the deployment circumstances, the number of TX beams can vary such as 8 to 64 downlink Tx beams (max number of available beams) at NW side. Other values, e.g., 256 not precluded.</w:t>
      </w:r>
    </w:p>
    <w:p w14:paraId="6BC27121" w14:textId="77777777" w:rsidR="004462C6" w:rsidRPr="004854A5" w:rsidRDefault="004462C6" w:rsidP="004462C6">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w:t>
      </w:r>
      <w:r>
        <w:rPr>
          <w:rFonts w:ascii="Arial" w:eastAsia="맑은 고딕" w:hAnsi="Arial" w:cs="Arial"/>
          <w:b/>
          <w:bCs/>
          <w:sz w:val="20"/>
          <w:lang w:eastAsia="ko-KR"/>
        </w:rPr>
        <w:t>3</w:t>
      </w:r>
      <w:r w:rsidRPr="004854A5">
        <w:rPr>
          <w:rFonts w:ascii="Arial" w:eastAsia="맑은 고딕" w:hAnsi="Arial" w:cs="Arial"/>
          <w:b/>
          <w:bCs/>
          <w:sz w:val="20"/>
          <w:lang w:eastAsia="ko-KR"/>
        </w:rPr>
        <w:t xml:space="preserve">: The number of UE beams can vary by 4 or 8 downlink Rx beams (max number of available beams) per UE panel at UE side. Other values, e.g., 16 not precluded. </w:t>
      </w:r>
    </w:p>
    <w:p w14:paraId="1D7AFE25" w14:textId="77777777" w:rsidR="004462C6" w:rsidRPr="004854A5" w:rsidRDefault="004462C6" w:rsidP="004462C6">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w:t>
      </w:r>
      <w:r>
        <w:rPr>
          <w:rFonts w:ascii="Arial" w:eastAsia="맑은 고딕" w:hAnsi="Arial" w:cs="Arial"/>
          <w:b/>
          <w:bCs/>
          <w:sz w:val="20"/>
          <w:lang w:eastAsia="ko-KR"/>
        </w:rPr>
        <w:t>4</w:t>
      </w:r>
      <w:r w:rsidRPr="004854A5">
        <w:rPr>
          <w:rFonts w:ascii="Arial" w:eastAsia="맑은 고딕" w:hAnsi="Arial" w:cs="Arial"/>
          <w:b/>
          <w:bCs/>
          <w:sz w:val="20"/>
          <w:lang w:eastAsia="ko-KR"/>
        </w:rPr>
        <w:t xml:space="preserve">: It is </w:t>
      </w:r>
      <w:r>
        <w:rPr>
          <w:rFonts w:ascii="Arial" w:eastAsia="맑은 고딕" w:hAnsi="Arial" w:cs="Arial"/>
          <w:b/>
          <w:bCs/>
          <w:sz w:val="20"/>
          <w:lang w:eastAsia="ko-KR"/>
        </w:rPr>
        <w:t>essential</w:t>
      </w:r>
      <w:r w:rsidRPr="004854A5">
        <w:rPr>
          <w:rFonts w:ascii="Arial" w:eastAsia="맑은 고딕" w:hAnsi="Arial" w:cs="Arial"/>
          <w:b/>
          <w:bCs/>
          <w:sz w:val="20"/>
          <w:lang w:eastAsia="ko-KR"/>
        </w:rPr>
        <w:t xml:space="preserve"> to provide the spatial correlation for the test setup environment for BM-Case1. </w:t>
      </w:r>
    </w:p>
    <w:p w14:paraId="12748E5C" w14:textId="77777777" w:rsidR="004462C6" w:rsidRPr="004854A5" w:rsidRDefault="004462C6" w:rsidP="004462C6">
      <w:pPr>
        <w:spacing w:before="240" w:line="240" w:lineRule="exact"/>
        <w:ind w:left="1418" w:hangingChars="709" w:hanging="1418"/>
        <w:jc w:val="both"/>
        <w:rPr>
          <w:rFonts w:ascii="Arial" w:eastAsia="맑은 고딕" w:hAnsi="Arial" w:cs="Arial"/>
          <w:b/>
          <w:bCs/>
          <w:sz w:val="20"/>
          <w:lang w:eastAsia="ko-KR"/>
        </w:rPr>
      </w:pPr>
      <w:r>
        <w:rPr>
          <w:rFonts w:ascii="Arial" w:eastAsia="맑은 고딕" w:hAnsi="Arial" w:cs="Arial" w:hint="eastAsia"/>
          <w:b/>
          <w:bCs/>
          <w:sz w:val="20"/>
          <w:lang w:eastAsia="ko-KR"/>
        </w:rPr>
        <w:t>O</w:t>
      </w:r>
      <w:r>
        <w:rPr>
          <w:rFonts w:ascii="Arial" w:eastAsia="맑은 고딕" w:hAnsi="Arial" w:cs="Arial"/>
          <w:b/>
          <w:bCs/>
          <w:sz w:val="20"/>
          <w:lang w:eastAsia="ko-KR"/>
        </w:rPr>
        <w:t>bservation 5: BM-case1 was evaluated under 3 km/h, with no UE rotation and without a trajectory model. It fits well with the static environments/configurations</w:t>
      </w:r>
    </w:p>
    <w:p w14:paraId="1C862CC0" w14:textId="77777777" w:rsidR="004462C6" w:rsidRDefault="004462C6" w:rsidP="004462C6">
      <w:pPr>
        <w:pStyle w:val="B2"/>
        <w:spacing w:before="240" w:line="240" w:lineRule="atLeast"/>
        <w:ind w:left="1273" w:hangingChars="634" w:hanging="1273"/>
        <w:jc w:val="both"/>
        <w:rPr>
          <w:rFonts w:ascii="Arial" w:hAnsi="Arial" w:cs="Arial"/>
          <w:b/>
          <w:bCs/>
          <w:i/>
        </w:rPr>
      </w:pPr>
      <w:r w:rsidRPr="00B87402">
        <w:rPr>
          <w:rFonts w:ascii="Arial" w:hAnsi="Arial" w:cs="Arial"/>
          <w:b/>
          <w:bCs/>
          <w:i/>
        </w:rPr>
        <w:t xml:space="preserve">Proposal </w:t>
      </w:r>
      <w:r>
        <w:rPr>
          <w:rFonts w:ascii="Arial" w:hAnsi="Arial" w:cs="Arial"/>
          <w:b/>
          <w:bCs/>
          <w:i/>
        </w:rPr>
        <w:t>2</w:t>
      </w:r>
      <w:r w:rsidRPr="00B87402">
        <w:rPr>
          <w:rFonts w:ascii="Arial" w:hAnsi="Arial" w:cs="Arial"/>
          <w:b/>
          <w:bCs/>
          <w:i/>
        </w:rPr>
        <w:t xml:space="preserve">:  </w:t>
      </w:r>
      <w:r>
        <w:rPr>
          <w:rFonts w:ascii="Arial" w:hAnsi="Arial" w:cs="Arial"/>
          <w:b/>
          <w:bCs/>
          <w:i/>
        </w:rPr>
        <w:t>For BM-case1, deploy the static test environment. (</w:t>
      </w:r>
      <w:r w:rsidRPr="002B24AF">
        <w:rPr>
          <w:rFonts w:ascii="Arial" w:hAnsi="Arial" w:cs="Arial"/>
          <w:b/>
          <w:bCs/>
          <w:i/>
        </w:rPr>
        <w:t xml:space="preserve">channel model and SNR settings are fixed and do not change over the </w:t>
      </w:r>
      <w:proofErr w:type="gramStart"/>
      <w:r w:rsidRPr="002B24AF">
        <w:rPr>
          <w:rFonts w:ascii="Arial" w:hAnsi="Arial" w:cs="Arial"/>
          <w:b/>
          <w:bCs/>
          <w:i/>
        </w:rPr>
        <w:t>test,</w:t>
      </w:r>
      <w:proofErr w:type="gramEnd"/>
      <w:r w:rsidRPr="002B24AF">
        <w:rPr>
          <w:rFonts w:ascii="Arial" w:hAnsi="Arial" w:cs="Arial"/>
          <w:b/>
          <w:bCs/>
          <w:i/>
        </w:rPr>
        <w:t xml:space="preserve"> specific channel realizations may be dynamic</w:t>
      </w:r>
      <w:r>
        <w:rPr>
          <w:rFonts w:ascii="Arial" w:hAnsi="Arial" w:cs="Arial"/>
          <w:b/>
          <w:bCs/>
          <w:i/>
        </w:rPr>
        <w:t>)</w:t>
      </w:r>
    </w:p>
    <w:p w14:paraId="626F869B" w14:textId="77777777" w:rsidR="004462C6" w:rsidRPr="00845CD4" w:rsidRDefault="004462C6" w:rsidP="004462C6">
      <w:pPr>
        <w:spacing w:before="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lastRenderedPageBreak/>
        <w:t xml:space="preserve">Observation </w:t>
      </w:r>
      <w:r>
        <w:rPr>
          <w:rFonts w:ascii="Arial" w:eastAsia="맑은 고딕" w:hAnsi="Arial" w:cs="Arial"/>
          <w:b/>
          <w:bCs/>
          <w:sz w:val="20"/>
          <w:lang w:eastAsia="ko-KR"/>
        </w:rPr>
        <w:t>6</w:t>
      </w:r>
      <w:r w:rsidRPr="00845CD4">
        <w:rPr>
          <w:rFonts w:ascii="Arial" w:eastAsia="맑은 고딕" w:hAnsi="Arial" w:cs="Arial"/>
          <w:b/>
          <w:bCs/>
          <w:sz w:val="20"/>
          <w:lang w:eastAsia="ko-KR"/>
        </w:rPr>
        <w:t xml:space="preserve">: </w:t>
      </w:r>
      <w:r>
        <w:rPr>
          <w:rFonts w:ascii="Arial" w:eastAsia="맑은 고딕" w:hAnsi="Arial" w:cs="Arial"/>
          <w:b/>
          <w:bCs/>
          <w:sz w:val="20"/>
          <w:lang w:eastAsia="ko-KR"/>
        </w:rPr>
        <w:t xml:space="preserve">Since </w:t>
      </w:r>
      <w:r w:rsidRPr="00845CD4">
        <w:rPr>
          <w:rFonts w:ascii="Arial" w:eastAsia="맑은 고딕" w:hAnsi="Arial" w:cs="Arial"/>
          <w:b/>
          <w:bCs/>
          <w:sz w:val="20"/>
          <w:lang w:eastAsia="ko-KR"/>
        </w:rPr>
        <w:t xml:space="preserve">Set A = Set B, the reduced number of beams for Set A and Set B </w:t>
      </w:r>
      <w:r>
        <w:rPr>
          <w:rFonts w:ascii="Arial" w:eastAsia="맑은 고딕" w:hAnsi="Arial" w:cs="Arial"/>
          <w:b/>
          <w:bCs/>
          <w:sz w:val="20"/>
          <w:lang w:eastAsia="ko-KR"/>
        </w:rPr>
        <w:t xml:space="preserve">can be </w:t>
      </w:r>
      <w:r w:rsidRPr="00845CD4">
        <w:rPr>
          <w:rFonts w:ascii="Arial" w:eastAsia="맑은 고딕" w:hAnsi="Arial" w:cs="Arial"/>
          <w:b/>
          <w:bCs/>
          <w:sz w:val="20"/>
          <w:lang w:eastAsia="ko-KR"/>
        </w:rPr>
        <w:t xml:space="preserve">an </w:t>
      </w:r>
      <w:r>
        <w:rPr>
          <w:rFonts w:ascii="Arial" w:eastAsia="맑은 고딕" w:hAnsi="Arial" w:cs="Arial"/>
          <w:b/>
          <w:bCs/>
          <w:sz w:val="20"/>
          <w:lang w:eastAsia="ko-KR"/>
        </w:rPr>
        <w:t>appropriate</w:t>
      </w:r>
      <w:r w:rsidRPr="00845CD4">
        <w:rPr>
          <w:rFonts w:ascii="Arial" w:eastAsia="맑은 고딕" w:hAnsi="Arial" w:cs="Arial"/>
          <w:b/>
          <w:bCs/>
          <w:sz w:val="20"/>
          <w:lang w:eastAsia="ko-KR"/>
        </w:rPr>
        <w:t xml:space="preserve"> test environment. </w:t>
      </w:r>
    </w:p>
    <w:p w14:paraId="6B8BE5BC" w14:textId="77777777" w:rsidR="004462C6" w:rsidRPr="00CE778D" w:rsidRDefault="004462C6" w:rsidP="004462C6">
      <w:pPr>
        <w:spacing w:before="240" w:line="240" w:lineRule="exact"/>
        <w:ind w:left="1418" w:hangingChars="709" w:hanging="1418"/>
        <w:jc w:val="both"/>
        <w:rPr>
          <w:rFonts w:ascii="Arial" w:eastAsia="맑은 고딕" w:hAnsi="Arial" w:cs="Arial"/>
          <w:b/>
          <w:bCs/>
          <w:sz w:val="20"/>
          <w:lang w:eastAsia="ko-KR"/>
        </w:rPr>
      </w:pPr>
      <w:r w:rsidRPr="00CE778D">
        <w:rPr>
          <w:rFonts w:ascii="Arial" w:eastAsia="맑은 고딕" w:hAnsi="Arial" w:cs="Arial"/>
          <w:b/>
          <w:bCs/>
          <w:sz w:val="20"/>
          <w:lang w:eastAsia="ko-KR"/>
        </w:rPr>
        <w:t xml:space="preserve">Observation </w:t>
      </w:r>
      <w:r>
        <w:rPr>
          <w:rFonts w:ascii="Arial" w:eastAsia="맑은 고딕" w:hAnsi="Arial" w:cs="Arial"/>
          <w:b/>
          <w:bCs/>
          <w:sz w:val="20"/>
          <w:lang w:eastAsia="ko-KR"/>
        </w:rPr>
        <w:t>7</w:t>
      </w:r>
      <w:r w:rsidRPr="00CE778D">
        <w:rPr>
          <w:rFonts w:ascii="Arial" w:eastAsia="맑은 고딕" w:hAnsi="Arial" w:cs="Arial"/>
          <w:b/>
          <w:bCs/>
          <w:sz w:val="20"/>
          <w:lang w:eastAsia="ko-KR"/>
        </w:rPr>
        <w:t xml:space="preserve">: In the case of Performance when Set A </w:t>
      </w:r>
      <w:r>
        <w:rPr>
          <w:rFonts w:ascii="Arial" w:eastAsia="맑은 고딕" w:hAnsi="Arial" w:cs="Arial"/>
          <w:b/>
          <w:bCs/>
          <w:sz w:val="20"/>
          <w:lang w:eastAsia="ko-KR"/>
        </w:rPr>
        <w:t>is a subset of</w:t>
      </w:r>
      <w:r w:rsidRPr="00CE778D">
        <w:rPr>
          <w:rFonts w:ascii="Arial" w:eastAsia="맑은 고딕" w:hAnsi="Arial" w:cs="Arial"/>
          <w:b/>
          <w:bCs/>
          <w:sz w:val="20"/>
          <w:lang w:eastAsia="ko-KR"/>
        </w:rPr>
        <w:t xml:space="preserve"> Set B, the reduced number of beams </w:t>
      </w:r>
      <w:r>
        <w:rPr>
          <w:rFonts w:ascii="Arial" w:eastAsia="맑은 고딕" w:hAnsi="Arial" w:cs="Arial"/>
          <w:b/>
          <w:bCs/>
          <w:sz w:val="20"/>
          <w:lang w:eastAsia="ko-KR"/>
        </w:rPr>
        <w:t xml:space="preserve">for </w:t>
      </w:r>
      <w:r w:rsidRPr="00CE778D">
        <w:rPr>
          <w:rFonts w:ascii="Arial" w:eastAsia="맑은 고딕" w:hAnsi="Arial" w:cs="Arial"/>
          <w:b/>
          <w:bCs/>
          <w:sz w:val="20"/>
          <w:lang w:eastAsia="ko-KR"/>
        </w:rPr>
        <w:t xml:space="preserve">Set B </w:t>
      </w:r>
      <w:r>
        <w:rPr>
          <w:rFonts w:ascii="Arial" w:eastAsia="맑은 고딕" w:hAnsi="Arial" w:cs="Arial"/>
          <w:b/>
          <w:bCs/>
          <w:sz w:val="20"/>
          <w:lang w:eastAsia="ko-KR"/>
        </w:rPr>
        <w:t>can be adopted as the generalization characteristics of AI/ML.</w:t>
      </w:r>
    </w:p>
    <w:p w14:paraId="70F9600B" w14:textId="77777777" w:rsidR="004462C6" w:rsidRDefault="004462C6" w:rsidP="004462C6">
      <w:pPr>
        <w:pStyle w:val="B2"/>
        <w:spacing w:before="240" w:line="240" w:lineRule="atLeast"/>
        <w:ind w:left="1273" w:hangingChars="634" w:hanging="1273"/>
        <w:jc w:val="both"/>
        <w:rPr>
          <w:rFonts w:ascii="Arial" w:hAnsi="Arial" w:cs="Arial"/>
          <w:b/>
          <w:bCs/>
          <w:i/>
        </w:rPr>
      </w:pPr>
      <w:r w:rsidRPr="00B87402">
        <w:rPr>
          <w:rFonts w:ascii="Arial" w:hAnsi="Arial" w:cs="Arial"/>
          <w:b/>
          <w:bCs/>
          <w:i/>
        </w:rPr>
        <w:t xml:space="preserve">Proposal </w:t>
      </w:r>
      <w:r>
        <w:rPr>
          <w:rFonts w:ascii="Arial" w:hAnsi="Arial" w:cs="Arial"/>
          <w:b/>
          <w:bCs/>
          <w:i/>
        </w:rPr>
        <w:t>3</w:t>
      </w:r>
      <w:r w:rsidRPr="00B87402">
        <w:rPr>
          <w:rFonts w:ascii="Arial" w:hAnsi="Arial" w:cs="Arial"/>
          <w:b/>
          <w:bCs/>
          <w:i/>
        </w:rPr>
        <w:t xml:space="preserve">:  </w:t>
      </w:r>
      <w:r>
        <w:rPr>
          <w:rFonts w:ascii="Arial" w:hAnsi="Arial" w:cs="Arial"/>
          <w:b/>
          <w:bCs/>
          <w:i/>
        </w:rPr>
        <w:t>For BM-case2, deploy the static test environment. (</w:t>
      </w:r>
      <w:r w:rsidRPr="002B24AF">
        <w:rPr>
          <w:rFonts w:ascii="Arial" w:hAnsi="Arial" w:cs="Arial"/>
          <w:b/>
          <w:bCs/>
          <w:i/>
        </w:rPr>
        <w:t xml:space="preserve">channel model and SNR settings are fixed and do not change over the </w:t>
      </w:r>
      <w:proofErr w:type="gramStart"/>
      <w:r w:rsidRPr="002B24AF">
        <w:rPr>
          <w:rFonts w:ascii="Arial" w:hAnsi="Arial" w:cs="Arial"/>
          <w:b/>
          <w:bCs/>
          <w:i/>
        </w:rPr>
        <w:t>test,</w:t>
      </w:r>
      <w:proofErr w:type="gramEnd"/>
      <w:r w:rsidRPr="002B24AF">
        <w:rPr>
          <w:rFonts w:ascii="Arial" w:hAnsi="Arial" w:cs="Arial"/>
          <w:b/>
          <w:bCs/>
          <w:i/>
        </w:rPr>
        <w:t xml:space="preserve"> specific channel realizations may be dynamic</w:t>
      </w:r>
      <w:r>
        <w:rPr>
          <w:rFonts w:ascii="Arial" w:hAnsi="Arial" w:cs="Arial"/>
          <w:b/>
          <w:bCs/>
          <w:i/>
        </w:rPr>
        <w:t>)</w:t>
      </w:r>
    </w:p>
    <w:p w14:paraId="29E684DA" w14:textId="77777777" w:rsidR="004462C6" w:rsidRPr="00845CD4" w:rsidRDefault="004462C6" w:rsidP="004462C6">
      <w:pPr>
        <w:spacing w:before="240" w:line="240" w:lineRule="exact"/>
        <w:ind w:left="1418" w:hangingChars="709" w:hanging="1418"/>
        <w:jc w:val="both"/>
        <w:rPr>
          <w:rFonts w:ascii="Arial" w:eastAsia="맑은 고딕" w:hAnsi="Arial" w:cs="Arial"/>
          <w:b/>
          <w:bCs/>
          <w:sz w:val="20"/>
          <w:lang w:eastAsia="ko-KR"/>
        </w:rPr>
      </w:pPr>
      <w:r w:rsidRPr="00845CD4">
        <w:rPr>
          <w:rFonts w:ascii="Arial" w:eastAsia="맑은 고딕" w:hAnsi="Arial" w:cs="Arial"/>
          <w:b/>
          <w:bCs/>
          <w:sz w:val="20"/>
          <w:lang w:eastAsia="ko-KR"/>
        </w:rPr>
        <w:t>Observation</w:t>
      </w:r>
      <w:r>
        <w:rPr>
          <w:rFonts w:ascii="Arial" w:eastAsia="맑은 고딕" w:hAnsi="Arial" w:cs="Arial"/>
          <w:b/>
          <w:bCs/>
          <w:sz w:val="20"/>
          <w:lang w:eastAsia="ko-KR"/>
        </w:rPr>
        <w:t xml:space="preserve"> 8</w:t>
      </w:r>
      <w:r w:rsidRPr="00845CD4">
        <w:rPr>
          <w:rFonts w:ascii="Arial" w:eastAsia="맑은 고딕" w:hAnsi="Arial" w:cs="Arial"/>
          <w:b/>
          <w:bCs/>
          <w:sz w:val="20"/>
          <w:lang w:eastAsia="ko-KR"/>
        </w:rPr>
        <w:t>: In the evaluation, UE rotation is modelled for BM-Case2 with a rotation speed in all three rotational axes, with the rotational direction chosen uniformly at random among the three axes.</w:t>
      </w:r>
    </w:p>
    <w:p w14:paraId="0B83669B" w14:textId="77777777" w:rsidR="004462C6" w:rsidRPr="00B87402" w:rsidRDefault="004462C6" w:rsidP="004462C6">
      <w:pPr>
        <w:spacing w:line="280" w:lineRule="atLeast"/>
        <w:jc w:val="both"/>
        <w:rPr>
          <w:rFonts w:ascii="Arial" w:hAnsi="Arial" w:cs="Arial"/>
          <w:b/>
          <w:bCs/>
          <w:i/>
          <w:sz w:val="20"/>
        </w:rPr>
      </w:pPr>
      <w:r w:rsidRPr="00B87402">
        <w:rPr>
          <w:rFonts w:ascii="Arial" w:hAnsi="Arial" w:cs="Arial"/>
          <w:b/>
          <w:bCs/>
          <w:i/>
          <w:sz w:val="20"/>
        </w:rPr>
        <w:t xml:space="preserve">Proposal </w:t>
      </w:r>
      <w:r>
        <w:rPr>
          <w:rFonts w:ascii="Arial" w:hAnsi="Arial" w:cs="Arial"/>
          <w:b/>
          <w:bCs/>
          <w:i/>
          <w:sz w:val="20"/>
        </w:rPr>
        <w:t>4</w:t>
      </w:r>
      <w:r w:rsidRPr="00B87402">
        <w:rPr>
          <w:rFonts w:ascii="Arial" w:hAnsi="Arial" w:cs="Arial"/>
          <w:b/>
          <w:bCs/>
          <w:i/>
          <w:sz w:val="20"/>
        </w:rPr>
        <w:t>:  The following issues should be considered</w:t>
      </w:r>
    </w:p>
    <w:p w14:paraId="4B03FFC1" w14:textId="77777777" w:rsidR="004462C6" w:rsidRPr="00B87402" w:rsidRDefault="004462C6" w:rsidP="004462C6">
      <w:pPr>
        <w:pStyle w:val="B2"/>
        <w:numPr>
          <w:ilvl w:val="0"/>
          <w:numId w:val="32"/>
        </w:numPr>
        <w:spacing w:after="0" w:line="280" w:lineRule="atLeast"/>
        <w:ind w:left="1163" w:hanging="403"/>
        <w:rPr>
          <w:rFonts w:ascii="Arial" w:hAnsi="Arial" w:cs="Arial"/>
          <w:b/>
          <w:bCs/>
          <w:i/>
        </w:rPr>
      </w:pPr>
      <w:r w:rsidRPr="00B87402">
        <w:rPr>
          <w:rFonts w:ascii="Arial" w:eastAsia="맑은 고딕" w:hAnsi="Arial" w:cs="Arial"/>
          <w:b/>
          <w:bCs/>
          <w:i/>
          <w:lang w:eastAsia="ko-KR"/>
        </w:rPr>
        <w:t>S</w:t>
      </w:r>
      <w:r w:rsidRPr="00B87402">
        <w:rPr>
          <w:rFonts w:ascii="Arial" w:hAnsi="Arial" w:cs="Arial"/>
          <w:b/>
          <w:bCs/>
          <w:i/>
        </w:rPr>
        <w:t xml:space="preserve">tudy on the testing BM-Case2 whether or not the inference algorithm is independent of the rotational direction of UE. </w:t>
      </w:r>
    </w:p>
    <w:p w14:paraId="737778D6" w14:textId="77777777" w:rsidR="004462C6" w:rsidRPr="00B87402" w:rsidRDefault="004462C6" w:rsidP="004462C6">
      <w:pPr>
        <w:pStyle w:val="B2"/>
        <w:numPr>
          <w:ilvl w:val="1"/>
          <w:numId w:val="32"/>
        </w:numPr>
        <w:spacing w:after="0" w:line="280" w:lineRule="atLeast"/>
        <w:jc w:val="both"/>
        <w:rPr>
          <w:rFonts w:eastAsia="맑은 고딕"/>
          <w:i/>
          <w:lang w:val="en-US" w:eastAsia="ko-KR"/>
        </w:rPr>
      </w:pPr>
      <w:r w:rsidRPr="00B87402">
        <w:rPr>
          <w:rFonts w:ascii="Arial" w:hAnsi="Arial" w:cs="Arial"/>
          <w:b/>
          <w:bCs/>
          <w:i/>
        </w:rPr>
        <w:t>Study the test setup on the existing FR2 OTA setup as baseline.</w:t>
      </w:r>
    </w:p>
    <w:p w14:paraId="49638EE5" w14:textId="77777777" w:rsidR="004462C6" w:rsidRDefault="004462C6" w:rsidP="004462C6">
      <w:pPr>
        <w:pStyle w:val="B2"/>
        <w:numPr>
          <w:ilvl w:val="1"/>
          <w:numId w:val="32"/>
        </w:numPr>
        <w:spacing w:after="0" w:line="280" w:lineRule="atLeast"/>
        <w:jc w:val="both"/>
        <w:rPr>
          <w:rFonts w:ascii="Arial" w:eastAsia="맑은 고딕" w:hAnsi="Arial" w:cs="Arial"/>
          <w:b/>
          <w:bCs/>
          <w:i/>
          <w:lang w:eastAsia="ko-KR"/>
        </w:rPr>
      </w:pPr>
      <w:r w:rsidRPr="00B87402">
        <w:rPr>
          <w:rFonts w:ascii="Arial" w:eastAsia="맑은 고딕" w:hAnsi="Arial" w:cs="Arial"/>
          <w:b/>
          <w:bCs/>
          <w:i/>
          <w:lang w:eastAsia="ko-KR"/>
        </w:rPr>
        <w:t xml:space="preserve">Otherwise, study a test environment considering the rotational direction of UE </w:t>
      </w:r>
    </w:p>
    <w:p w14:paraId="0B6DC96D" w14:textId="77777777" w:rsidR="004462C6" w:rsidRDefault="004462C6" w:rsidP="004462C6">
      <w:pPr>
        <w:pStyle w:val="B2"/>
        <w:spacing w:after="0" w:line="280" w:lineRule="atLeast"/>
        <w:jc w:val="both"/>
        <w:rPr>
          <w:rFonts w:ascii="Arial" w:eastAsia="맑은 고딕" w:hAnsi="Arial" w:cs="Arial"/>
          <w:b/>
          <w:bCs/>
          <w:i/>
          <w:lang w:eastAsia="ko-KR"/>
        </w:rPr>
      </w:pPr>
    </w:p>
    <w:p w14:paraId="0DD51319" w14:textId="77777777" w:rsidR="004462C6" w:rsidRDefault="004462C6" w:rsidP="004462C6">
      <w:pPr>
        <w:spacing w:before="240" w:line="240" w:lineRule="exact"/>
        <w:ind w:left="1418" w:hangingChars="709" w:hanging="1418"/>
        <w:jc w:val="both"/>
        <w:rPr>
          <w:rFonts w:ascii="Arial" w:eastAsia="맑은 고딕" w:hAnsi="Arial" w:cs="Arial"/>
          <w:b/>
          <w:bCs/>
          <w:sz w:val="20"/>
          <w:lang w:eastAsia="ko-KR"/>
        </w:rPr>
      </w:pPr>
      <w:r w:rsidRPr="004854A5">
        <w:rPr>
          <w:rFonts w:ascii="Arial" w:eastAsia="맑은 고딕" w:hAnsi="Arial" w:cs="Arial"/>
          <w:b/>
          <w:bCs/>
          <w:sz w:val="20"/>
          <w:lang w:eastAsia="ko-KR"/>
        </w:rPr>
        <w:t xml:space="preserve">Observation </w:t>
      </w:r>
      <w:r>
        <w:rPr>
          <w:rFonts w:ascii="Arial" w:eastAsia="맑은 고딕" w:hAnsi="Arial" w:cs="Arial"/>
          <w:b/>
          <w:bCs/>
          <w:sz w:val="20"/>
          <w:lang w:eastAsia="ko-KR"/>
        </w:rPr>
        <w:t>9</w:t>
      </w:r>
      <w:r w:rsidRPr="004854A5">
        <w:rPr>
          <w:rFonts w:ascii="Arial" w:eastAsia="맑은 고딕" w:hAnsi="Arial" w:cs="Arial"/>
          <w:b/>
          <w:bCs/>
          <w:sz w:val="20"/>
          <w:lang w:eastAsia="ko-KR"/>
        </w:rPr>
        <w:t>: The testability and interoperability for BM-Case1 and 2 shall have sustainability for the various deployment circumstances of the gNB antenna configuration.</w:t>
      </w:r>
    </w:p>
    <w:p w14:paraId="424A57E9" w14:textId="77777777" w:rsidR="004462C6" w:rsidRPr="00B87402" w:rsidRDefault="004462C6" w:rsidP="004462C6">
      <w:pPr>
        <w:spacing w:before="240" w:line="240" w:lineRule="exact"/>
        <w:jc w:val="both"/>
        <w:rPr>
          <w:rFonts w:ascii="Arial" w:hAnsi="Arial" w:cs="Arial"/>
          <w:b/>
          <w:bCs/>
          <w:i/>
          <w:sz w:val="20"/>
        </w:rPr>
      </w:pPr>
      <w:r w:rsidRPr="00B87402">
        <w:rPr>
          <w:rFonts w:ascii="Arial" w:hAnsi="Arial" w:cs="Arial"/>
          <w:b/>
          <w:bCs/>
          <w:i/>
          <w:sz w:val="20"/>
        </w:rPr>
        <w:t xml:space="preserve">Proposal </w:t>
      </w:r>
      <w:r>
        <w:rPr>
          <w:rFonts w:ascii="Arial" w:hAnsi="Arial" w:cs="Arial"/>
          <w:b/>
          <w:bCs/>
          <w:i/>
          <w:sz w:val="20"/>
        </w:rPr>
        <w:t>5</w:t>
      </w:r>
      <w:r w:rsidRPr="00B87402">
        <w:rPr>
          <w:rFonts w:ascii="Arial" w:hAnsi="Arial" w:cs="Arial"/>
          <w:b/>
          <w:bCs/>
          <w:i/>
          <w:sz w:val="20"/>
        </w:rPr>
        <w:t>:  The following options should be considered</w:t>
      </w:r>
    </w:p>
    <w:p w14:paraId="391B5778" w14:textId="77777777" w:rsidR="004462C6" w:rsidRPr="00B87402" w:rsidRDefault="004462C6" w:rsidP="004462C6">
      <w:pPr>
        <w:pStyle w:val="B2"/>
        <w:numPr>
          <w:ilvl w:val="0"/>
          <w:numId w:val="32"/>
        </w:numPr>
        <w:spacing w:before="240" w:after="0" w:line="240" w:lineRule="atLeast"/>
        <w:ind w:left="1163" w:hanging="403"/>
        <w:rPr>
          <w:rFonts w:ascii="Arial" w:hAnsi="Arial" w:cs="Arial"/>
          <w:b/>
          <w:bCs/>
          <w:i/>
        </w:rPr>
      </w:pPr>
      <w:r w:rsidRPr="00B87402">
        <w:rPr>
          <w:rFonts w:ascii="Arial" w:eastAsia="맑은 고딕" w:hAnsi="Arial" w:cs="Arial" w:hint="eastAsia"/>
          <w:b/>
          <w:bCs/>
          <w:i/>
          <w:lang w:eastAsia="ko-KR"/>
        </w:rPr>
        <w:t>O</w:t>
      </w:r>
      <w:r w:rsidRPr="00B87402">
        <w:rPr>
          <w:rFonts w:ascii="Arial" w:eastAsia="맑은 고딕" w:hAnsi="Arial" w:cs="Arial"/>
          <w:b/>
          <w:bCs/>
          <w:i/>
          <w:lang w:eastAsia="ko-KR"/>
        </w:rPr>
        <w:t xml:space="preserve">ption 1: </w:t>
      </w:r>
      <w:r w:rsidRPr="00B87402">
        <w:rPr>
          <w:rFonts w:ascii="Arial" w:hAnsi="Arial" w:cs="Arial"/>
          <w:b/>
          <w:bCs/>
          <w:i/>
        </w:rPr>
        <w:t>Study whether or not the existing FR2 OTA chamber has a sustainable testing environment</w:t>
      </w:r>
      <w:r>
        <w:rPr>
          <w:rFonts w:ascii="Arial" w:hAnsi="Arial" w:cs="Arial"/>
          <w:b/>
          <w:bCs/>
          <w:i/>
        </w:rPr>
        <w:t xml:space="preserve"> providing the spatial property</w:t>
      </w:r>
      <w:r w:rsidRPr="00B87402">
        <w:rPr>
          <w:rFonts w:ascii="Arial" w:hAnsi="Arial" w:cs="Arial"/>
          <w:b/>
          <w:bCs/>
          <w:i/>
        </w:rPr>
        <w:t xml:space="preserve"> for BM-Case1</w:t>
      </w:r>
      <w:r>
        <w:rPr>
          <w:rFonts w:ascii="Arial" w:hAnsi="Arial" w:cs="Arial"/>
          <w:b/>
          <w:bCs/>
          <w:i/>
        </w:rPr>
        <w:t xml:space="preserve"> and the temporal property for BM-Case2</w:t>
      </w:r>
      <w:r w:rsidRPr="00B87402">
        <w:rPr>
          <w:rFonts w:ascii="Arial" w:hAnsi="Arial" w:cs="Arial"/>
          <w:b/>
          <w:bCs/>
          <w:i/>
        </w:rPr>
        <w:t xml:space="preserve">. </w:t>
      </w:r>
    </w:p>
    <w:p w14:paraId="68F7578E" w14:textId="77777777" w:rsidR="004462C6" w:rsidRPr="00845CD4" w:rsidRDefault="004462C6" w:rsidP="004462C6">
      <w:pPr>
        <w:pStyle w:val="B2"/>
        <w:numPr>
          <w:ilvl w:val="0"/>
          <w:numId w:val="32"/>
        </w:numPr>
        <w:spacing w:before="240" w:line="240" w:lineRule="atLeast"/>
        <w:ind w:left="1163" w:hanging="403"/>
        <w:jc w:val="both"/>
        <w:rPr>
          <w:rFonts w:eastAsia="맑은 고딕"/>
          <w:i/>
          <w:lang w:val="en-US" w:eastAsia="ko-KR"/>
        </w:rPr>
      </w:pPr>
      <w:r w:rsidRPr="00B87402">
        <w:rPr>
          <w:rFonts w:ascii="Arial" w:eastAsia="맑은 고딕" w:hAnsi="Arial" w:cs="Arial"/>
          <w:b/>
          <w:bCs/>
          <w:i/>
          <w:lang w:eastAsia="ko-KR"/>
        </w:rPr>
        <w:t>Option</w:t>
      </w:r>
      <w:r w:rsidRPr="00B87402">
        <w:rPr>
          <w:rFonts w:ascii="Arial" w:hAnsi="Arial" w:cs="Arial"/>
          <w:b/>
          <w:bCs/>
          <w:i/>
        </w:rPr>
        <w:t xml:space="preserve"> 2:  Study and specify the minimum required number of TX beams and the test setup environment to evaluate the inference algorithm such as 4x4 or</w:t>
      </w:r>
      <w:r>
        <w:rPr>
          <w:rFonts w:ascii="Arial" w:hAnsi="Arial" w:cs="Arial"/>
          <w:b/>
          <w:bCs/>
          <w:i/>
        </w:rPr>
        <w:t>,</w:t>
      </w:r>
      <w:r w:rsidRPr="00B87402">
        <w:rPr>
          <w:rFonts w:ascii="Arial" w:hAnsi="Arial" w:cs="Arial"/>
          <w:b/>
          <w:bCs/>
          <w:i/>
        </w:rPr>
        <w:t xml:space="preserve"> 2X4</w:t>
      </w:r>
      <w:r>
        <w:rPr>
          <w:rFonts w:ascii="Arial" w:hAnsi="Arial" w:cs="Arial"/>
          <w:b/>
          <w:bCs/>
          <w:i/>
        </w:rPr>
        <w:t>,</w:t>
      </w:r>
      <w:r w:rsidRPr="00B87402">
        <w:rPr>
          <w:rFonts w:ascii="Arial" w:hAnsi="Arial" w:cs="Arial"/>
          <w:b/>
          <w:bCs/>
          <w:i/>
        </w:rPr>
        <w:t xml:space="preserve"> or 1X8 TX Beams where other configuration is not precluded for the test setup that shall have single and independent evaluation environment.</w:t>
      </w:r>
    </w:p>
    <w:p w14:paraId="095469BB" w14:textId="77777777" w:rsidR="001B53D5" w:rsidRPr="00B77CA2" w:rsidRDefault="001B53D5" w:rsidP="001B53D5">
      <w:pPr>
        <w:pStyle w:val="1"/>
        <w:tabs>
          <w:tab w:val="num" w:pos="522"/>
        </w:tabs>
        <w:ind w:left="522" w:hanging="522"/>
        <w:rPr>
          <w:b/>
          <w:lang w:val="en-US" w:eastAsia="zh-CN"/>
        </w:rPr>
      </w:pPr>
      <w:r w:rsidRPr="00B77CA2">
        <w:rPr>
          <w:b/>
          <w:lang w:val="en-US" w:eastAsia="zh-CN"/>
        </w:rPr>
        <w:t>4</w:t>
      </w:r>
      <w:r w:rsidRPr="00B77CA2">
        <w:rPr>
          <w:rFonts w:hint="eastAsia"/>
          <w:b/>
          <w:lang w:val="en-US" w:eastAsia="zh-CN"/>
        </w:rPr>
        <w:t>. Reference</w:t>
      </w:r>
    </w:p>
    <w:p w14:paraId="331A972F" w14:textId="77777777" w:rsidR="006F26E6" w:rsidRPr="00845CD4" w:rsidRDefault="006F26E6" w:rsidP="006F26E6">
      <w:pPr>
        <w:spacing w:after="180"/>
        <w:jc w:val="both"/>
        <w:rPr>
          <w:rFonts w:ascii="Times New Roman" w:eastAsia="맑은 고딕" w:hAnsi="Times New Roman"/>
          <w:lang w:eastAsia="ko-KR"/>
        </w:rPr>
      </w:pPr>
      <w:r>
        <w:rPr>
          <w:rFonts w:ascii="Times New Roman" w:eastAsia="맑은 고딕" w:hAnsi="Times New Roman" w:hint="eastAsia"/>
          <w:lang w:eastAsia="ko-KR"/>
        </w:rPr>
        <w:t>[</w:t>
      </w:r>
      <w:r>
        <w:rPr>
          <w:rFonts w:ascii="Times New Roman" w:eastAsia="맑은 고딕" w:hAnsi="Times New Roman"/>
          <w:lang w:eastAsia="ko-KR"/>
        </w:rPr>
        <w:t>1] R4-2406617, “WF on AI/ML”</w:t>
      </w:r>
      <w:r>
        <w:rPr>
          <w:lang w:eastAsia="ko-KR"/>
        </w:rPr>
        <w:t>, Qualcomm</w:t>
      </w:r>
    </w:p>
    <w:p w14:paraId="3D977828" w14:textId="475A9192" w:rsidR="009D3789" w:rsidRDefault="001B53D5" w:rsidP="009D3789">
      <w:pPr>
        <w:spacing w:after="180"/>
        <w:jc w:val="both"/>
        <w:rPr>
          <w:rFonts w:ascii="Times New Roman" w:hAnsi="Times New Roman"/>
        </w:rPr>
      </w:pPr>
      <w:r>
        <w:rPr>
          <w:rFonts w:ascii="Times New Roman" w:eastAsia="맑은 고딕" w:hAnsi="Times New Roman"/>
          <w:lang w:eastAsia="ko-KR"/>
        </w:rPr>
        <w:t>[</w:t>
      </w:r>
      <w:r w:rsidR="00715FD6">
        <w:rPr>
          <w:rFonts w:ascii="Times New Roman" w:eastAsia="맑은 고딕" w:hAnsi="Times New Roman"/>
          <w:lang w:eastAsia="ko-KR"/>
        </w:rPr>
        <w:t>2</w:t>
      </w:r>
      <w:r>
        <w:rPr>
          <w:rFonts w:ascii="Times New Roman" w:eastAsia="맑은 고딕" w:hAnsi="Times New Roman"/>
          <w:lang w:eastAsia="ko-KR"/>
        </w:rPr>
        <w:t xml:space="preserve">] </w:t>
      </w:r>
      <w:r>
        <w:rPr>
          <w:rFonts w:ascii="Times New Roman" w:hAnsi="Times New Roman"/>
        </w:rPr>
        <w:t xml:space="preserve">TR 38.843, </w:t>
      </w:r>
      <w:r w:rsidR="00E520FC">
        <w:rPr>
          <w:rFonts w:ascii="Times New Roman" w:hAnsi="Times New Roman"/>
        </w:rPr>
        <w:t>v</w:t>
      </w:r>
      <w:r w:rsidR="00E520FC">
        <w:rPr>
          <w:rFonts w:ascii="Times New Roman" w:eastAsia="맑은 고딕" w:hAnsi="Times New Roman" w:hint="eastAsia"/>
          <w:lang w:eastAsia="ko-KR"/>
        </w:rPr>
        <w:t>18</w:t>
      </w:r>
      <w:r>
        <w:rPr>
          <w:rFonts w:ascii="Times New Roman" w:hAnsi="Times New Roman"/>
        </w:rPr>
        <w:t>.</w:t>
      </w:r>
      <w:r w:rsidR="00E520FC">
        <w:rPr>
          <w:rFonts w:ascii="Times New Roman" w:eastAsia="맑은 고딕" w:hAnsi="Times New Roman" w:hint="eastAsia"/>
          <w:lang w:eastAsia="ko-KR"/>
        </w:rPr>
        <w:t>0</w:t>
      </w:r>
      <w:r>
        <w:rPr>
          <w:rFonts w:ascii="Times New Roman" w:hAnsi="Times New Roman"/>
        </w:rPr>
        <w:t>.0</w:t>
      </w:r>
      <w:r w:rsidRPr="009410D5">
        <w:rPr>
          <w:rFonts w:ascii="Times New Roman" w:hAnsi="Times New Roman"/>
        </w:rPr>
        <w:t>, “</w:t>
      </w:r>
      <w:r w:rsidRPr="00011009">
        <w:rPr>
          <w:rFonts w:ascii="Times New Roman" w:hAnsi="Times New Roman"/>
        </w:rPr>
        <w:t>Study on Artificial Intelligence (AI)/Machine Learning (ML) for NR air interface</w:t>
      </w:r>
      <w:r w:rsidRPr="009410D5">
        <w:rPr>
          <w:rFonts w:ascii="Times New Roman" w:hAnsi="Times New Roman"/>
        </w:rPr>
        <w:t>”.</w:t>
      </w:r>
    </w:p>
    <w:sectPr w:rsidR="009D3789"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274A0" w14:textId="77777777" w:rsidR="00512D81" w:rsidRDefault="00512D81">
      <w:r>
        <w:separator/>
      </w:r>
    </w:p>
  </w:endnote>
  <w:endnote w:type="continuationSeparator" w:id="0">
    <w:p w14:paraId="6C6FD4FC" w14:textId="77777777" w:rsidR="00512D81" w:rsidRDefault="00512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auto"/>
    <w:pitch w:val="variable"/>
    <w:sig w:usb0="E00002FF" w:usb1="5000205A" w:usb2="00000000" w:usb3="00000000" w:csb0="0000019F" w:csb1="00000000"/>
  </w:font>
  <w:font w:name="Microsoft YaHei UI">
    <w:altName w:val="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56EBF" w14:textId="77777777" w:rsidR="00512D81" w:rsidRDefault="00512D81">
      <w:r>
        <w:separator/>
      </w:r>
    </w:p>
  </w:footnote>
  <w:footnote w:type="continuationSeparator" w:id="0">
    <w:p w14:paraId="13D060CC" w14:textId="77777777" w:rsidR="00512D81" w:rsidRDefault="00512D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4"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바탕"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9"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4"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6"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1562D7"/>
    <w:multiLevelType w:val="hybridMultilevel"/>
    <w:tmpl w:val="5C30F3AC"/>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0A54AA"/>
    <w:multiLevelType w:val="hybridMultilevel"/>
    <w:tmpl w:val="18E0AD62"/>
    <w:lvl w:ilvl="0" w:tplc="89B8FFF6">
      <w:start w:val="2"/>
      <w:numFmt w:val="bullet"/>
      <w:lvlText w:val=""/>
      <w:lvlJc w:val="left"/>
      <w:pPr>
        <w:ind w:left="644" w:hanging="360"/>
      </w:pPr>
      <w:rPr>
        <w:rFonts w:ascii="Wingdings" w:eastAsia="DengXian" w:hAnsi="Wingdings"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42860"/>
    <w:multiLevelType w:val="hybridMultilevel"/>
    <w:tmpl w:val="333CE7C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5"/>
  </w:num>
  <w:num w:numId="3">
    <w:abstractNumId w:val="13"/>
  </w:num>
  <w:num w:numId="4">
    <w:abstractNumId w:val="6"/>
  </w:num>
  <w:num w:numId="5">
    <w:abstractNumId w:val="11"/>
  </w:num>
  <w:num w:numId="6">
    <w:abstractNumId w:val="12"/>
  </w:num>
  <w:num w:numId="7">
    <w:abstractNumId w:val="10"/>
  </w:num>
  <w:num w:numId="8">
    <w:abstractNumId w:val="30"/>
  </w:num>
  <w:num w:numId="9">
    <w:abstractNumId w:val="14"/>
  </w:num>
  <w:num w:numId="10">
    <w:abstractNumId w:val="21"/>
  </w:num>
  <w:num w:numId="11">
    <w:abstractNumId w:val="2"/>
  </w:num>
  <w:num w:numId="12">
    <w:abstractNumId w:val="28"/>
  </w:num>
  <w:num w:numId="13">
    <w:abstractNumId w:val="3"/>
  </w:num>
  <w:num w:numId="14">
    <w:abstractNumId w:val="22"/>
  </w:num>
  <w:num w:numId="15">
    <w:abstractNumId w:val="0"/>
  </w:num>
  <w:num w:numId="16">
    <w:abstractNumId w:val="8"/>
  </w:num>
  <w:num w:numId="17">
    <w:abstractNumId w:val="15"/>
  </w:num>
  <w:num w:numId="18">
    <w:abstractNumId w:val="23"/>
  </w:num>
  <w:num w:numId="19">
    <w:abstractNumId w:val="1"/>
  </w:num>
  <w:num w:numId="20">
    <w:abstractNumId w:val="9"/>
  </w:num>
  <w:num w:numId="21">
    <w:abstractNumId w:val="18"/>
  </w:num>
  <w:num w:numId="22">
    <w:abstractNumId w:val="27"/>
  </w:num>
  <w:num w:numId="23">
    <w:abstractNumId w:val="5"/>
  </w:num>
  <w:num w:numId="24">
    <w:abstractNumId w:val="7"/>
  </w:num>
  <w:num w:numId="25">
    <w:abstractNumId w:val="17"/>
  </w:num>
  <w:num w:numId="26">
    <w:abstractNumId w:val="29"/>
  </w:num>
  <w:num w:numId="27">
    <w:abstractNumId w:val="16"/>
  </w:num>
  <w:num w:numId="28">
    <w:abstractNumId w:val="24"/>
  </w:num>
  <w:num w:numId="29">
    <w:abstractNumId w:val="4"/>
  </w:num>
  <w:num w:numId="30">
    <w:abstractNumId w:val="32"/>
  </w:num>
  <w:num w:numId="31">
    <w:abstractNumId w:val="31"/>
  </w:num>
  <w:num w:numId="32">
    <w:abstractNumId w:val="26"/>
  </w:num>
  <w:num w:numId="33">
    <w:abstractNumId w:val="19"/>
  </w:num>
  <w:num w:numId="34">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49D"/>
    <w:rsid w:val="00002DD4"/>
    <w:rsid w:val="00004D37"/>
    <w:rsid w:val="00005C08"/>
    <w:rsid w:val="00006323"/>
    <w:rsid w:val="00006A12"/>
    <w:rsid w:val="00010AE0"/>
    <w:rsid w:val="00011009"/>
    <w:rsid w:val="000136A5"/>
    <w:rsid w:val="0001378D"/>
    <w:rsid w:val="0001404D"/>
    <w:rsid w:val="000160D2"/>
    <w:rsid w:val="00016C66"/>
    <w:rsid w:val="0001799D"/>
    <w:rsid w:val="0002120C"/>
    <w:rsid w:val="00021222"/>
    <w:rsid w:val="000236C3"/>
    <w:rsid w:val="0002530B"/>
    <w:rsid w:val="00025B99"/>
    <w:rsid w:val="00026BF0"/>
    <w:rsid w:val="00026F3E"/>
    <w:rsid w:val="00027E83"/>
    <w:rsid w:val="0003171D"/>
    <w:rsid w:val="00031C1D"/>
    <w:rsid w:val="00032AF6"/>
    <w:rsid w:val="0003313F"/>
    <w:rsid w:val="000353D1"/>
    <w:rsid w:val="000358CD"/>
    <w:rsid w:val="00036B50"/>
    <w:rsid w:val="0003795B"/>
    <w:rsid w:val="00040797"/>
    <w:rsid w:val="00041A3E"/>
    <w:rsid w:val="00041E92"/>
    <w:rsid w:val="000430BE"/>
    <w:rsid w:val="00044A50"/>
    <w:rsid w:val="000457A1"/>
    <w:rsid w:val="000463C3"/>
    <w:rsid w:val="00047FCD"/>
    <w:rsid w:val="00050001"/>
    <w:rsid w:val="00052041"/>
    <w:rsid w:val="0005326A"/>
    <w:rsid w:val="00054750"/>
    <w:rsid w:val="0005499E"/>
    <w:rsid w:val="0005598D"/>
    <w:rsid w:val="000562F3"/>
    <w:rsid w:val="00056FCB"/>
    <w:rsid w:val="00057928"/>
    <w:rsid w:val="00057CD0"/>
    <w:rsid w:val="00057F68"/>
    <w:rsid w:val="0006109E"/>
    <w:rsid w:val="0006266D"/>
    <w:rsid w:val="00063096"/>
    <w:rsid w:val="00063117"/>
    <w:rsid w:val="00065506"/>
    <w:rsid w:val="00066E7E"/>
    <w:rsid w:val="000675CC"/>
    <w:rsid w:val="00067E07"/>
    <w:rsid w:val="00071E68"/>
    <w:rsid w:val="00072282"/>
    <w:rsid w:val="000724B8"/>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5F54"/>
    <w:rsid w:val="00087548"/>
    <w:rsid w:val="000877D0"/>
    <w:rsid w:val="00092551"/>
    <w:rsid w:val="0009360C"/>
    <w:rsid w:val="00093E7E"/>
    <w:rsid w:val="00096F36"/>
    <w:rsid w:val="00097C14"/>
    <w:rsid w:val="000A0A1A"/>
    <w:rsid w:val="000A1830"/>
    <w:rsid w:val="000A1AE6"/>
    <w:rsid w:val="000A1B8A"/>
    <w:rsid w:val="000A326D"/>
    <w:rsid w:val="000A4121"/>
    <w:rsid w:val="000A4AA3"/>
    <w:rsid w:val="000A550E"/>
    <w:rsid w:val="000B018C"/>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1B5"/>
    <w:rsid w:val="000C5B53"/>
    <w:rsid w:val="000D11CB"/>
    <w:rsid w:val="000D329B"/>
    <w:rsid w:val="000D36E9"/>
    <w:rsid w:val="000D4089"/>
    <w:rsid w:val="000D44FB"/>
    <w:rsid w:val="000D4F5E"/>
    <w:rsid w:val="000D66A7"/>
    <w:rsid w:val="000D6CFC"/>
    <w:rsid w:val="000D702D"/>
    <w:rsid w:val="000E2599"/>
    <w:rsid w:val="000E2B82"/>
    <w:rsid w:val="000E4891"/>
    <w:rsid w:val="000E537B"/>
    <w:rsid w:val="000E57D0"/>
    <w:rsid w:val="000E595A"/>
    <w:rsid w:val="000E5F86"/>
    <w:rsid w:val="000E6117"/>
    <w:rsid w:val="000E71EF"/>
    <w:rsid w:val="000E7858"/>
    <w:rsid w:val="000F08E7"/>
    <w:rsid w:val="000F101B"/>
    <w:rsid w:val="000F1E00"/>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901"/>
    <w:rsid w:val="00110E26"/>
    <w:rsid w:val="001134FE"/>
    <w:rsid w:val="00113E83"/>
    <w:rsid w:val="00114609"/>
    <w:rsid w:val="001163AF"/>
    <w:rsid w:val="00117BD6"/>
    <w:rsid w:val="001206C2"/>
    <w:rsid w:val="00121360"/>
    <w:rsid w:val="00121978"/>
    <w:rsid w:val="0012268F"/>
    <w:rsid w:val="0012293D"/>
    <w:rsid w:val="00123422"/>
    <w:rsid w:val="00123A38"/>
    <w:rsid w:val="001240E3"/>
    <w:rsid w:val="00124B6A"/>
    <w:rsid w:val="00126E68"/>
    <w:rsid w:val="001270DF"/>
    <w:rsid w:val="00127974"/>
    <w:rsid w:val="001318B6"/>
    <w:rsid w:val="00132030"/>
    <w:rsid w:val="00134B85"/>
    <w:rsid w:val="00135626"/>
    <w:rsid w:val="00135800"/>
    <w:rsid w:val="00135AFF"/>
    <w:rsid w:val="00135D4F"/>
    <w:rsid w:val="00136E0A"/>
    <w:rsid w:val="00137996"/>
    <w:rsid w:val="00140841"/>
    <w:rsid w:val="00143548"/>
    <w:rsid w:val="001437F2"/>
    <w:rsid w:val="00143857"/>
    <w:rsid w:val="001440CF"/>
    <w:rsid w:val="00144F96"/>
    <w:rsid w:val="0014527D"/>
    <w:rsid w:val="00145613"/>
    <w:rsid w:val="00146213"/>
    <w:rsid w:val="00150641"/>
    <w:rsid w:val="00151952"/>
    <w:rsid w:val="00151EAC"/>
    <w:rsid w:val="00152C68"/>
    <w:rsid w:val="00153528"/>
    <w:rsid w:val="00153659"/>
    <w:rsid w:val="00153941"/>
    <w:rsid w:val="00153AF7"/>
    <w:rsid w:val="00154116"/>
    <w:rsid w:val="00154D6E"/>
    <w:rsid w:val="00154E68"/>
    <w:rsid w:val="001553CC"/>
    <w:rsid w:val="0015707D"/>
    <w:rsid w:val="00157965"/>
    <w:rsid w:val="00160376"/>
    <w:rsid w:val="00160487"/>
    <w:rsid w:val="00161771"/>
    <w:rsid w:val="00162548"/>
    <w:rsid w:val="001628B4"/>
    <w:rsid w:val="00163D48"/>
    <w:rsid w:val="00163FBD"/>
    <w:rsid w:val="0016514D"/>
    <w:rsid w:val="00165808"/>
    <w:rsid w:val="00167178"/>
    <w:rsid w:val="00170C9E"/>
    <w:rsid w:val="0017138B"/>
    <w:rsid w:val="00172183"/>
    <w:rsid w:val="0017282B"/>
    <w:rsid w:val="00174284"/>
    <w:rsid w:val="0017433E"/>
    <w:rsid w:val="00174CC8"/>
    <w:rsid w:val="001751AB"/>
    <w:rsid w:val="00175A3F"/>
    <w:rsid w:val="0017623C"/>
    <w:rsid w:val="00176427"/>
    <w:rsid w:val="001766B3"/>
    <w:rsid w:val="001770DA"/>
    <w:rsid w:val="00177802"/>
    <w:rsid w:val="00177DA7"/>
    <w:rsid w:val="00180E09"/>
    <w:rsid w:val="00181DD4"/>
    <w:rsid w:val="001832A4"/>
    <w:rsid w:val="00183D4C"/>
    <w:rsid w:val="00183F6D"/>
    <w:rsid w:val="001844F2"/>
    <w:rsid w:val="00185BC9"/>
    <w:rsid w:val="0018670E"/>
    <w:rsid w:val="0018681E"/>
    <w:rsid w:val="00187AB0"/>
    <w:rsid w:val="00187C00"/>
    <w:rsid w:val="00190C5D"/>
    <w:rsid w:val="00191505"/>
    <w:rsid w:val="00193244"/>
    <w:rsid w:val="0019495A"/>
    <w:rsid w:val="00195077"/>
    <w:rsid w:val="001952A9"/>
    <w:rsid w:val="0019559F"/>
    <w:rsid w:val="00196AEB"/>
    <w:rsid w:val="001A08AA"/>
    <w:rsid w:val="001A3A90"/>
    <w:rsid w:val="001A4177"/>
    <w:rsid w:val="001A6CE9"/>
    <w:rsid w:val="001A7004"/>
    <w:rsid w:val="001A7008"/>
    <w:rsid w:val="001A77F7"/>
    <w:rsid w:val="001B0D07"/>
    <w:rsid w:val="001B169E"/>
    <w:rsid w:val="001B2C01"/>
    <w:rsid w:val="001B4F40"/>
    <w:rsid w:val="001B53D5"/>
    <w:rsid w:val="001B772D"/>
    <w:rsid w:val="001C130D"/>
    <w:rsid w:val="001C1409"/>
    <w:rsid w:val="001C28ED"/>
    <w:rsid w:val="001C2EC3"/>
    <w:rsid w:val="001C34AB"/>
    <w:rsid w:val="001C3AE9"/>
    <w:rsid w:val="001C4517"/>
    <w:rsid w:val="001C4A89"/>
    <w:rsid w:val="001C4DAC"/>
    <w:rsid w:val="001C529C"/>
    <w:rsid w:val="001C6177"/>
    <w:rsid w:val="001C636C"/>
    <w:rsid w:val="001C6D47"/>
    <w:rsid w:val="001C7D95"/>
    <w:rsid w:val="001D0363"/>
    <w:rsid w:val="001D0435"/>
    <w:rsid w:val="001D09F0"/>
    <w:rsid w:val="001D12EA"/>
    <w:rsid w:val="001D2DD2"/>
    <w:rsid w:val="001D39C5"/>
    <w:rsid w:val="001D39E3"/>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D95"/>
    <w:rsid w:val="001F4E8D"/>
    <w:rsid w:val="001F5758"/>
    <w:rsid w:val="001F57BC"/>
    <w:rsid w:val="001F57C1"/>
    <w:rsid w:val="001F6C75"/>
    <w:rsid w:val="001F7E8A"/>
    <w:rsid w:val="00200A62"/>
    <w:rsid w:val="002010E0"/>
    <w:rsid w:val="00201933"/>
    <w:rsid w:val="0020272F"/>
    <w:rsid w:val="0020312D"/>
    <w:rsid w:val="00203740"/>
    <w:rsid w:val="002046C7"/>
    <w:rsid w:val="00210400"/>
    <w:rsid w:val="00211143"/>
    <w:rsid w:val="0021162C"/>
    <w:rsid w:val="00213818"/>
    <w:rsid w:val="00213877"/>
    <w:rsid w:val="002138EA"/>
    <w:rsid w:val="00213F84"/>
    <w:rsid w:val="00214FBD"/>
    <w:rsid w:val="00215895"/>
    <w:rsid w:val="00216DA0"/>
    <w:rsid w:val="00220A88"/>
    <w:rsid w:val="00220CBA"/>
    <w:rsid w:val="00221F9A"/>
    <w:rsid w:val="00222897"/>
    <w:rsid w:val="00222B0C"/>
    <w:rsid w:val="00223C2F"/>
    <w:rsid w:val="0022630B"/>
    <w:rsid w:val="00227A12"/>
    <w:rsid w:val="0023055E"/>
    <w:rsid w:val="00230769"/>
    <w:rsid w:val="00230859"/>
    <w:rsid w:val="00232B0F"/>
    <w:rsid w:val="00232D00"/>
    <w:rsid w:val="00232E2B"/>
    <w:rsid w:val="00234199"/>
    <w:rsid w:val="00234673"/>
    <w:rsid w:val="00235394"/>
    <w:rsid w:val="00235577"/>
    <w:rsid w:val="0023677B"/>
    <w:rsid w:val="002405B0"/>
    <w:rsid w:val="00241FA4"/>
    <w:rsid w:val="002429E4"/>
    <w:rsid w:val="002435CA"/>
    <w:rsid w:val="00243EBA"/>
    <w:rsid w:val="002443E3"/>
    <w:rsid w:val="0024469F"/>
    <w:rsid w:val="00245BA3"/>
    <w:rsid w:val="002461F0"/>
    <w:rsid w:val="0024627C"/>
    <w:rsid w:val="00247958"/>
    <w:rsid w:val="00251B51"/>
    <w:rsid w:val="00251C44"/>
    <w:rsid w:val="002529D2"/>
    <w:rsid w:val="00252E27"/>
    <w:rsid w:val="002537BC"/>
    <w:rsid w:val="00254C45"/>
    <w:rsid w:val="0025516F"/>
    <w:rsid w:val="00255C56"/>
    <w:rsid w:val="00255C58"/>
    <w:rsid w:val="00256308"/>
    <w:rsid w:val="00256B95"/>
    <w:rsid w:val="002572C7"/>
    <w:rsid w:val="00257DFF"/>
    <w:rsid w:val="00260505"/>
    <w:rsid w:val="002606B7"/>
    <w:rsid w:val="00260EC7"/>
    <w:rsid w:val="0026179F"/>
    <w:rsid w:val="00261A70"/>
    <w:rsid w:val="00261CBB"/>
    <w:rsid w:val="00262550"/>
    <w:rsid w:val="0026389A"/>
    <w:rsid w:val="00263B46"/>
    <w:rsid w:val="00263DA8"/>
    <w:rsid w:val="00264F5A"/>
    <w:rsid w:val="00266A5A"/>
    <w:rsid w:val="00266AE4"/>
    <w:rsid w:val="00271A38"/>
    <w:rsid w:val="00272A2F"/>
    <w:rsid w:val="00272E26"/>
    <w:rsid w:val="00274A7F"/>
    <w:rsid w:val="00274E1A"/>
    <w:rsid w:val="002775B1"/>
    <w:rsid w:val="002775B9"/>
    <w:rsid w:val="002811C4"/>
    <w:rsid w:val="00281639"/>
    <w:rsid w:val="00281B62"/>
    <w:rsid w:val="00282213"/>
    <w:rsid w:val="002830DA"/>
    <w:rsid w:val="00283E5E"/>
    <w:rsid w:val="00284016"/>
    <w:rsid w:val="002848C5"/>
    <w:rsid w:val="002858BF"/>
    <w:rsid w:val="00287D08"/>
    <w:rsid w:val="002928D0"/>
    <w:rsid w:val="00292F73"/>
    <w:rsid w:val="002930E1"/>
    <w:rsid w:val="002939AF"/>
    <w:rsid w:val="00294491"/>
    <w:rsid w:val="00294BDE"/>
    <w:rsid w:val="00295A10"/>
    <w:rsid w:val="00295D81"/>
    <w:rsid w:val="00296A91"/>
    <w:rsid w:val="00297E2B"/>
    <w:rsid w:val="002A0CED"/>
    <w:rsid w:val="002A26D2"/>
    <w:rsid w:val="002A2BEE"/>
    <w:rsid w:val="002A4CD0"/>
    <w:rsid w:val="002A5BDF"/>
    <w:rsid w:val="002A70B3"/>
    <w:rsid w:val="002A7DA6"/>
    <w:rsid w:val="002A7DC4"/>
    <w:rsid w:val="002B00C9"/>
    <w:rsid w:val="002B24AF"/>
    <w:rsid w:val="002B3489"/>
    <w:rsid w:val="002B516C"/>
    <w:rsid w:val="002B60C1"/>
    <w:rsid w:val="002B7AF9"/>
    <w:rsid w:val="002C1090"/>
    <w:rsid w:val="002C297F"/>
    <w:rsid w:val="002C2A07"/>
    <w:rsid w:val="002C340A"/>
    <w:rsid w:val="002C3573"/>
    <w:rsid w:val="002C3FE8"/>
    <w:rsid w:val="002C4969"/>
    <w:rsid w:val="002C4B52"/>
    <w:rsid w:val="002C5C0E"/>
    <w:rsid w:val="002C62F6"/>
    <w:rsid w:val="002C777A"/>
    <w:rsid w:val="002D03E5"/>
    <w:rsid w:val="002D14DE"/>
    <w:rsid w:val="002D2149"/>
    <w:rsid w:val="002D222B"/>
    <w:rsid w:val="002D2A56"/>
    <w:rsid w:val="002D2AEB"/>
    <w:rsid w:val="002D3434"/>
    <w:rsid w:val="002D36EB"/>
    <w:rsid w:val="002E195F"/>
    <w:rsid w:val="002E2A1C"/>
    <w:rsid w:val="002E2CBE"/>
    <w:rsid w:val="002E2CE9"/>
    <w:rsid w:val="002E345E"/>
    <w:rsid w:val="002E3BF7"/>
    <w:rsid w:val="002E5694"/>
    <w:rsid w:val="002F114A"/>
    <w:rsid w:val="002F158C"/>
    <w:rsid w:val="002F20C5"/>
    <w:rsid w:val="002F2D2E"/>
    <w:rsid w:val="002F4093"/>
    <w:rsid w:val="002F5636"/>
    <w:rsid w:val="00301094"/>
    <w:rsid w:val="003022A5"/>
    <w:rsid w:val="003034CD"/>
    <w:rsid w:val="00303AF7"/>
    <w:rsid w:val="0030422B"/>
    <w:rsid w:val="00304513"/>
    <w:rsid w:val="00305393"/>
    <w:rsid w:val="00305B22"/>
    <w:rsid w:val="00305CF9"/>
    <w:rsid w:val="00305CFB"/>
    <w:rsid w:val="00305EC5"/>
    <w:rsid w:val="00306721"/>
    <w:rsid w:val="003071C1"/>
    <w:rsid w:val="00307535"/>
    <w:rsid w:val="0030753F"/>
    <w:rsid w:val="00307A14"/>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3597C"/>
    <w:rsid w:val="00341CA0"/>
    <w:rsid w:val="003425DF"/>
    <w:rsid w:val="00342CE8"/>
    <w:rsid w:val="0034430A"/>
    <w:rsid w:val="0034581D"/>
    <w:rsid w:val="00347CA3"/>
    <w:rsid w:val="00350264"/>
    <w:rsid w:val="00351331"/>
    <w:rsid w:val="00351B8E"/>
    <w:rsid w:val="00352602"/>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67F6D"/>
    <w:rsid w:val="00370742"/>
    <w:rsid w:val="00370F68"/>
    <w:rsid w:val="003729EC"/>
    <w:rsid w:val="003730C9"/>
    <w:rsid w:val="00373241"/>
    <w:rsid w:val="00373CF5"/>
    <w:rsid w:val="003752A0"/>
    <w:rsid w:val="00375C55"/>
    <w:rsid w:val="003763D8"/>
    <w:rsid w:val="0037685F"/>
    <w:rsid w:val="00376BB3"/>
    <w:rsid w:val="003770F6"/>
    <w:rsid w:val="0038258E"/>
    <w:rsid w:val="00382E2E"/>
    <w:rsid w:val="00384446"/>
    <w:rsid w:val="00384AA1"/>
    <w:rsid w:val="00386825"/>
    <w:rsid w:val="00387B66"/>
    <w:rsid w:val="00390961"/>
    <w:rsid w:val="00391FCC"/>
    <w:rsid w:val="00392D61"/>
    <w:rsid w:val="00393042"/>
    <w:rsid w:val="00394130"/>
    <w:rsid w:val="00394AD5"/>
    <w:rsid w:val="003959F3"/>
    <w:rsid w:val="00395C5E"/>
    <w:rsid w:val="0039642D"/>
    <w:rsid w:val="00397CD8"/>
    <w:rsid w:val="003A066B"/>
    <w:rsid w:val="003A0F18"/>
    <w:rsid w:val="003A2303"/>
    <w:rsid w:val="003A2E40"/>
    <w:rsid w:val="003A36EC"/>
    <w:rsid w:val="003A42F1"/>
    <w:rsid w:val="003A43FE"/>
    <w:rsid w:val="003A4F44"/>
    <w:rsid w:val="003A5F88"/>
    <w:rsid w:val="003A6C37"/>
    <w:rsid w:val="003A7EDE"/>
    <w:rsid w:val="003B0158"/>
    <w:rsid w:val="003B027F"/>
    <w:rsid w:val="003B1617"/>
    <w:rsid w:val="003B2609"/>
    <w:rsid w:val="003B3CB3"/>
    <w:rsid w:val="003B4C31"/>
    <w:rsid w:val="003B4DE7"/>
    <w:rsid w:val="003B56DB"/>
    <w:rsid w:val="003B5A80"/>
    <w:rsid w:val="003B5FBA"/>
    <w:rsid w:val="003B6C83"/>
    <w:rsid w:val="003B7556"/>
    <w:rsid w:val="003B755E"/>
    <w:rsid w:val="003C000B"/>
    <w:rsid w:val="003C0FF6"/>
    <w:rsid w:val="003C228E"/>
    <w:rsid w:val="003C4571"/>
    <w:rsid w:val="003C5127"/>
    <w:rsid w:val="003C51E7"/>
    <w:rsid w:val="003C79C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306"/>
    <w:rsid w:val="003E5B0F"/>
    <w:rsid w:val="003E7C5E"/>
    <w:rsid w:val="003F0C1D"/>
    <w:rsid w:val="003F0E89"/>
    <w:rsid w:val="003F1C1B"/>
    <w:rsid w:val="003F2458"/>
    <w:rsid w:val="003F35B1"/>
    <w:rsid w:val="003F5E1E"/>
    <w:rsid w:val="003F7EEC"/>
    <w:rsid w:val="004007FE"/>
    <w:rsid w:val="00400BFF"/>
    <w:rsid w:val="00400C4E"/>
    <w:rsid w:val="00401144"/>
    <w:rsid w:val="00402595"/>
    <w:rsid w:val="00403CE7"/>
    <w:rsid w:val="00405B21"/>
    <w:rsid w:val="00407133"/>
    <w:rsid w:val="00407661"/>
    <w:rsid w:val="00407ADA"/>
    <w:rsid w:val="00410314"/>
    <w:rsid w:val="004103B2"/>
    <w:rsid w:val="0041101E"/>
    <w:rsid w:val="00411995"/>
    <w:rsid w:val="00412063"/>
    <w:rsid w:val="00412EB1"/>
    <w:rsid w:val="004138D8"/>
    <w:rsid w:val="00414118"/>
    <w:rsid w:val="00416084"/>
    <w:rsid w:val="004160A9"/>
    <w:rsid w:val="004165E3"/>
    <w:rsid w:val="00416811"/>
    <w:rsid w:val="004168BB"/>
    <w:rsid w:val="004175FC"/>
    <w:rsid w:val="00420587"/>
    <w:rsid w:val="0042247A"/>
    <w:rsid w:val="00422F51"/>
    <w:rsid w:val="00422F9E"/>
    <w:rsid w:val="00423E9E"/>
    <w:rsid w:val="00424F8C"/>
    <w:rsid w:val="00426989"/>
    <w:rsid w:val="004271BA"/>
    <w:rsid w:val="004307DE"/>
    <w:rsid w:val="004315B0"/>
    <w:rsid w:val="0043296A"/>
    <w:rsid w:val="0043355D"/>
    <w:rsid w:val="00433F81"/>
    <w:rsid w:val="004344E5"/>
    <w:rsid w:val="00434DC1"/>
    <w:rsid w:val="004350F4"/>
    <w:rsid w:val="00435144"/>
    <w:rsid w:val="004412A0"/>
    <w:rsid w:val="00445301"/>
    <w:rsid w:val="00445F14"/>
    <w:rsid w:val="004461BF"/>
    <w:rsid w:val="004462C6"/>
    <w:rsid w:val="00450A92"/>
    <w:rsid w:val="00450F27"/>
    <w:rsid w:val="004541B9"/>
    <w:rsid w:val="00456A75"/>
    <w:rsid w:val="00456E5B"/>
    <w:rsid w:val="0045732C"/>
    <w:rsid w:val="00457D7F"/>
    <w:rsid w:val="00460839"/>
    <w:rsid w:val="00461E39"/>
    <w:rsid w:val="00462D3A"/>
    <w:rsid w:val="004634EB"/>
    <w:rsid w:val="00463521"/>
    <w:rsid w:val="00464301"/>
    <w:rsid w:val="004673DA"/>
    <w:rsid w:val="004678EB"/>
    <w:rsid w:val="00467E06"/>
    <w:rsid w:val="00471125"/>
    <w:rsid w:val="00473C63"/>
    <w:rsid w:val="00473D9B"/>
    <w:rsid w:val="0047437A"/>
    <w:rsid w:val="004761C5"/>
    <w:rsid w:val="004767E8"/>
    <w:rsid w:val="004811F4"/>
    <w:rsid w:val="0048476A"/>
    <w:rsid w:val="00484B48"/>
    <w:rsid w:val="00484C51"/>
    <w:rsid w:val="0048543E"/>
    <w:rsid w:val="00485466"/>
    <w:rsid w:val="00485492"/>
    <w:rsid w:val="004854A5"/>
    <w:rsid w:val="004854B4"/>
    <w:rsid w:val="00485766"/>
    <w:rsid w:val="00486711"/>
    <w:rsid w:val="004868C1"/>
    <w:rsid w:val="00486A5C"/>
    <w:rsid w:val="004871E4"/>
    <w:rsid w:val="0048750F"/>
    <w:rsid w:val="00487D36"/>
    <w:rsid w:val="00490B49"/>
    <w:rsid w:val="00490FB2"/>
    <w:rsid w:val="00493D82"/>
    <w:rsid w:val="00494395"/>
    <w:rsid w:val="00494D6A"/>
    <w:rsid w:val="00495D6D"/>
    <w:rsid w:val="00497022"/>
    <w:rsid w:val="004A09D4"/>
    <w:rsid w:val="004A0CEA"/>
    <w:rsid w:val="004A2652"/>
    <w:rsid w:val="004A495F"/>
    <w:rsid w:val="004A577A"/>
    <w:rsid w:val="004A5887"/>
    <w:rsid w:val="004A71D7"/>
    <w:rsid w:val="004A783D"/>
    <w:rsid w:val="004B139A"/>
    <w:rsid w:val="004B149F"/>
    <w:rsid w:val="004B39D6"/>
    <w:rsid w:val="004B4B34"/>
    <w:rsid w:val="004B5CF0"/>
    <w:rsid w:val="004B6B0F"/>
    <w:rsid w:val="004B762D"/>
    <w:rsid w:val="004B7D3B"/>
    <w:rsid w:val="004C0386"/>
    <w:rsid w:val="004C15FF"/>
    <w:rsid w:val="004C2567"/>
    <w:rsid w:val="004C2812"/>
    <w:rsid w:val="004C2BEF"/>
    <w:rsid w:val="004C304A"/>
    <w:rsid w:val="004C3076"/>
    <w:rsid w:val="004C33EA"/>
    <w:rsid w:val="004C68EB"/>
    <w:rsid w:val="004C6C47"/>
    <w:rsid w:val="004D0075"/>
    <w:rsid w:val="004D020E"/>
    <w:rsid w:val="004D02E7"/>
    <w:rsid w:val="004D43CA"/>
    <w:rsid w:val="004D4B38"/>
    <w:rsid w:val="004D67CC"/>
    <w:rsid w:val="004E1ECF"/>
    <w:rsid w:val="004E2659"/>
    <w:rsid w:val="004E27A4"/>
    <w:rsid w:val="004E307F"/>
    <w:rsid w:val="004E30DF"/>
    <w:rsid w:val="004E39EE"/>
    <w:rsid w:val="004E41AF"/>
    <w:rsid w:val="004E56E0"/>
    <w:rsid w:val="004E62C0"/>
    <w:rsid w:val="004E7329"/>
    <w:rsid w:val="004E73F0"/>
    <w:rsid w:val="004E7887"/>
    <w:rsid w:val="004F08E1"/>
    <w:rsid w:val="004F0DFB"/>
    <w:rsid w:val="004F2CB0"/>
    <w:rsid w:val="004F2F49"/>
    <w:rsid w:val="004F36FC"/>
    <w:rsid w:val="004F5B20"/>
    <w:rsid w:val="004F626F"/>
    <w:rsid w:val="004F699E"/>
    <w:rsid w:val="005017F7"/>
    <w:rsid w:val="00501FA7"/>
    <w:rsid w:val="005026C1"/>
    <w:rsid w:val="005036A1"/>
    <w:rsid w:val="00505B7F"/>
    <w:rsid w:val="00505BFA"/>
    <w:rsid w:val="005071B4"/>
    <w:rsid w:val="00507D53"/>
    <w:rsid w:val="00510D97"/>
    <w:rsid w:val="005117A9"/>
    <w:rsid w:val="00511B22"/>
    <w:rsid w:val="00511F57"/>
    <w:rsid w:val="00512D81"/>
    <w:rsid w:val="005131D3"/>
    <w:rsid w:val="00513D84"/>
    <w:rsid w:val="00515CBE"/>
    <w:rsid w:val="00515E2B"/>
    <w:rsid w:val="00516610"/>
    <w:rsid w:val="00517354"/>
    <w:rsid w:val="005173CE"/>
    <w:rsid w:val="00520102"/>
    <w:rsid w:val="00521DDF"/>
    <w:rsid w:val="005223FE"/>
    <w:rsid w:val="00522A7E"/>
    <w:rsid w:val="00522F20"/>
    <w:rsid w:val="00524503"/>
    <w:rsid w:val="00524D4F"/>
    <w:rsid w:val="005259B8"/>
    <w:rsid w:val="005273F5"/>
    <w:rsid w:val="00527A4C"/>
    <w:rsid w:val="00527D47"/>
    <w:rsid w:val="0053013D"/>
    <w:rsid w:val="00530A2E"/>
    <w:rsid w:val="00530A7D"/>
    <w:rsid w:val="00530FBE"/>
    <w:rsid w:val="005320C6"/>
    <w:rsid w:val="005339DB"/>
    <w:rsid w:val="00534C89"/>
    <w:rsid w:val="0053594E"/>
    <w:rsid w:val="00537A83"/>
    <w:rsid w:val="00541573"/>
    <w:rsid w:val="00541D12"/>
    <w:rsid w:val="00541D59"/>
    <w:rsid w:val="0054348A"/>
    <w:rsid w:val="0054383B"/>
    <w:rsid w:val="00545C4E"/>
    <w:rsid w:val="005477DF"/>
    <w:rsid w:val="00550DD1"/>
    <w:rsid w:val="00550E5A"/>
    <w:rsid w:val="0055136F"/>
    <w:rsid w:val="005516EA"/>
    <w:rsid w:val="00555B4F"/>
    <w:rsid w:val="00562565"/>
    <w:rsid w:val="005627C2"/>
    <w:rsid w:val="005637E3"/>
    <w:rsid w:val="00564267"/>
    <w:rsid w:val="005646E5"/>
    <w:rsid w:val="0056479E"/>
    <w:rsid w:val="00564F5F"/>
    <w:rsid w:val="005673DF"/>
    <w:rsid w:val="00573CC9"/>
    <w:rsid w:val="005767BB"/>
    <w:rsid w:val="00577068"/>
    <w:rsid w:val="00581106"/>
    <w:rsid w:val="005814E2"/>
    <w:rsid w:val="00581FFC"/>
    <w:rsid w:val="00582081"/>
    <w:rsid w:val="00582C98"/>
    <w:rsid w:val="00584CB8"/>
    <w:rsid w:val="0058519C"/>
    <w:rsid w:val="00585AAF"/>
    <w:rsid w:val="005863DC"/>
    <w:rsid w:val="00590761"/>
    <w:rsid w:val="00593201"/>
    <w:rsid w:val="005956EE"/>
    <w:rsid w:val="00595B3C"/>
    <w:rsid w:val="005976B1"/>
    <w:rsid w:val="00597FAF"/>
    <w:rsid w:val="005A083E"/>
    <w:rsid w:val="005A1EB2"/>
    <w:rsid w:val="005A28A1"/>
    <w:rsid w:val="005A2AAE"/>
    <w:rsid w:val="005A3355"/>
    <w:rsid w:val="005A4468"/>
    <w:rsid w:val="005A4EA2"/>
    <w:rsid w:val="005A74E2"/>
    <w:rsid w:val="005A77B4"/>
    <w:rsid w:val="005A7A26"/>
    <w:rsid w:val="005B020D"/>
    <w:rsid w:val="005B0A97"/>
    <w:rsid w:val="005B145A"/>
    <w:rsid w:val="005B181C"/>
    <w:rsid w:val="005B413E"/>
    <w:rsid w:val="005B44FA"/>
    <w:rsid w:val="005B4F04"/>
    <w:rsid w:val="005B656A"/>
    <w:rsid w:val="005B73D7"/>
    <w:rsid w:val="005B7C47"/>
    <w:rsid w:val="005C087C"/>
    <w:rsid w:val="005C135A"/>
    <w:rsid w:val="005C1EA6"/>
    <w:rsid w:val="005C20B6"/>
    <w:rsid w:val="005C42A8"/>
    <w:rsid w:val="005C52B4"/>
    <w:rsid w:val="005D0B99"/>
    <w:rsid w:val="005D0D1C"/>
    <w:rsid w:val="005D1735"/>
    <w:rsid w:val="005D190F"/>
    <w:rsid w:val="005D308E"/>
    <w:rsid w:val="005D312C"/>
    <w:rsid w:val="005D3A48"/>
    <w:rsid w:val="005D5AC0"/>
    <w:rsid w:val="005D61C6"/>
    <w:rsid w:val="005D6A16"/>
    <w:rsid w:val="005D6E74"/>
    <w:rsid w:val="005D7075"/>
    <w:rsid w:val="005D7470"/>
    <w:rsid w:val="005D7D8C"/>
    <w:rsid w:val="005D7E46"/>
    <w:rsid w:val="005E0AF4"/>
    <w:rsid w:val="005E4C99"/>
    <w:rsid w:val="005E5C11"/>
    <w:rsid w:val="005E5C23"/>
    <w:rsid w:val="005E726D"/>
    <w:rsid w:val="005F006F"/>
    <w:rsid w:val="005F03E9"/>
    <w:rsid w:val="005F07E1"/>
    <w:rsid w:val="005F0E16"/>
    <w:rsid w:val="005F2145"/>
    <w:rsid w:val="005F25CC"/>
    <w:rsid w:val="005F3925"/>
    <w:rsid w:val="005F57D1"/>
    <w:rsid w:val="00600202"/>
    <w:rsid w:val="00600BA4"/>
    <w:rsid w:val="00600F30"/>
    <w:rsid w:val="0060138C"/>
    <w:rsid w:val="006016E1"/>
    <w:rsid w:val="0060186B"/>
    <w:rsid w:val="00601E64"/>
    <w:rsid w:val="00602D27"/>
    <w:rsid w:val="00605630"/>
    <w:rsid w:val="006078E8"/>
    <w:rsid w:val="00612038"/>
    <w:rsid w:val="006125B4"/>
    <w:rsid w:val="00613625"/>
    <w:rsid w:val="006144A1"/>
    <w:rsid w:val="00616096"/>
    <w:rsid w:val="006160A2"/>
    <w:rsid w:val="00616355"/>
    <w:rsid w:val="0062168F"/>
    <w:rsid w:val="006229E6"/>
    <w:rsid w:val="00623A98"/>
    <w:rsid w:val="006246E4"/>
    <w:rsid w:val="00624D0A"/>
    <w:rsid w:val="006252F9"/>
    <w:rsid w:val="00626535"/>
    <w:rsid w:val="006278A3"/>
    <w:rsid w:val="006302AA"/>
    <w:rsid w:val="006306E8"/>
    <w:rsid w:val="00631BFC"/>
    <w:rsid w:val="00634A18"/>
    <w:rsid w:val="00634D84"/>
    <w:rsid w:val="00634FAE"/>
    <w:rsid w:val="00635B33"/>
    <w:rsid w:val="006363BD"/>
    <w:rsid w:val="00637385"/>
    <w:rsid w:val="00637552"/>
    <w:rsid w:val="00637608"/>
    <w:rsid w:val="00640157"/>
    <w:rsid w:val="00640CAC"/>
    <w:rsid w:val="006412DC"/>
    <w:rsid w:val="006420F8"/>
    <w:rsid w:val="006437E5"/>
    <w:rsid w:val="0064399B"/>
    <w:rsid w:val="00643ECB"/>
    <w:rsid w:val="00644790"/>
    <w:rsid w:val="00644E62"/>
    <w:rsid w:val="00647980"/>
    <w:rsid w:val="00647C45"/>
    <w:rsid w:val="006501AF"/>
    <w:rsid w:val="00650DDE"/>
    <w:rsid w:val="0065130C"/>
    <w:rsid w:val="00651A80"/>
    <w:rsid w:val="00652F19"/>
    <w:rsid w:val="0065360C"/>
    <w:rsid w:val="00653664"/>
    <w:rsid w:val="00653A36"/>
    <w:rsid w:val="00653B49"/>
    <w:rsid w:val="0065561E"/>
    <w:rsid w:val="00656A4B"/>
    <w:rsid w:val="00656CCF"/>
    <w:rsid w:val="00657D27"/>
    <w:rsid w:val="00660AE2"/>
    <w:rsid w:val="00663FD3"/>
    <w:rsid w:val="00664A12"/>
    <w:rsid w:val="006650DD"/>
    <w:rsid w:val="006667C7"/>
    <w:rsid w:val="00666E03"/>
    <w:rsid w:val="006716D0"/>
    <w:rsid w:val="00671AD6"/>
    <w:rsid w:val="00671DEB"/>
    <w:rsid w:val="00672307"/>
    <w:rsid w:val="00673610"/>
    <w:rsid w:val="00676DE2"/>
    <w:rsid w:val="006770A4"/>
    <w:rsid w:val="006808C6"/>
    <w:rsid w:val="00680C41"/>
    <w:rsid w:val="00681BD6"/>
    <w:rsid w:val="006854FD"/>
    <w:rsid w:val="006907F9"/>
    <w:rsid w:val="00692A68"/>
    <w:rsid w:val="0069383C"/>
    <w:rsid w:val="00695928"/>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173"/>
    <w:rsid w:val="006C1C3B"/>
    <w:rsid w:val="006C241D"/>
    <w:rsid w:val="006C369F"/>
    <w:rsid w:val="006C37B3"/>
    <w:rsid w:val="006C3BCB"/>
    <w:rsid w:val="006C4315"/>
    <w:rsid w:val="006C4E43"/>
    <w:rsid w:val="006C5EFA"/>
    <w:rsid w:val="006C62D3"/>
    <w:rsid w:val="006C6435"/>
    <w:rsid w:val="006C643E"/>
    <w:rsid w:val="006C7ACB"/>
    <w:rsid w:val="006D01BA"/>
    <w:rsid w:val="006D2779"/>
    <w:rsid w:val="006D2A39"/>
    <w:rsid w:val="006D3671"/>
    <w:rsid w:val="006D470A"/>
    <w:rsid w:val="006D488B"/>
    <w:rsid w:val="006D48B8"/>
    <w:rsid w:val="006D542A"/>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26E6"/>
    <w:rsid w:val="006F5564"/>
    <w:rsid w:val="006F57C6"/>
    <w:rsid w:val="006F59FA"/>
    <w:rsid w:val="006F6C42"/>
    <w:rsid w:val="006F6C93"/>
    <w:rsid w:val="006F74E4"/>
    <w:rsid w:val="006F7C0C"/>
    <w:rsid w:val="0070052A"/>
    <w:rsid w:val="00700755"/>
    <w:rsid w:val="00700954"/>
    <w:rsid w:val="007023B9"/>
    <w:rsid w:val="00703A45"/>
    <w:rsid w:val="00704BDA"/>
    <w:rsid w:val="00704EFF"/>
    <w:rsid w:val="0070547F"/>
    <w:rsid w:val="007054BE"/>
    <w:rsid w:val="00705919"/>
    <w:rsid w:val="0070641C"/>
    <w:rsid w:val="0070646B"/>
    <w:rsid w:val="007109CC"/>
    <w:rsid w:val="0071232B"/>
    <w:rsid w:val="007130A2"/>
    <w:rsid w:val="00715463"/>
    <w:rsid w:val="00715FD6"/>
    <w:rsid w:val="007167D8"/>
    <w:rsid w:val="00716F54"/>
    <w:rsid w:val="00717593"/>
    <w:rsid w:val="00717FEF"/>
    <w:rsid w:val="00720794"/>
    <w:rsid w:val="00721A1B"/>
    <w:rsid w:val="00721E1E"/>
    <w:rsid w:val="00722413"/>
    <w:rsid w:val="0072327C"/>
    <w:rsid w:val="007239BB"/>
    <w:rsid w:val="00724366"/>
    <w:rsid w:val="0072610F"/>
    <w:rsid w:val="00727F46"/>
    <w:rsid w:val="00730655"/>
    <w:rsid w:val="007318A1"/>
    <w:rsid w:val="00731D77"/>
    <w:rsid w:val="00731F9B"/>
    <w:rsid w:val="00732360"/>
    <w:rsid w:val="00732AD1"/>
    <w:rsid w:val="00733588"/>
    <w:rsid w:val="0073390A"/>
    <w:rsid w:val="0073424A"/>
    <w:rsid w:val="00734E64"/>
    <w:rsid w:val="00735BC3"/>
    <w:rsid w:val="00736B37"/>
    <w:rsid w:val="00736F41"/>
    <w:rsid w:val="007375C6"/>
    <w:rsid w:val="007402E9"/>
    <w:rsid w:val="0074220F"/>
    <w:rsid w:val="00743009"/>
    <w:rsid w:val="0074340B"/>
    <w:rsid w:val="007439E9"/>
    <w:rsid w:val="00746160"/>
    <w:rsid w:val="00746CC9"/>
    <w:rsid w:val="0074756B"/>
    <w:rsid w:val="00747AB7"/>
    <w:rsid w:val="00750825"/>
    <w:rsid w:val="00750FD8"/>
    <w:rsid w:val="00751001"/>
    <w:rsid w:val="007510CB"/>
    <w:rsid w:val="007520B4"/>
    <w:rsid w:val="0075226B"/>
    <w:rsid w:val="007530EF"/>
    <w:rsid w:val="007556D0"/>
    <w:rsid w:val="00755B05"/>
    <w:rsid w:val="007572AB"/>
    <w:rsid w:val="00760721"/>
    <w:rsid w:val="00761C2A"/>
    <w:rsid w:val="00761F65"/>
    <w:rsid w:val="00761FA8"/>
    <w:rsid w:val="00762143"/>
    <w:rsid w:val="00762498"/>
    <w:rsid w:val="00764142"/>
    <w:rsid w:val="00764329"/>
    <w:rsid w:val="00764B6E"/>
    <w:rsid w:val="00764C9D"/>
    <w:rsid w:val="00765139"/>
    <w:rsid w:val="00765DE3"/>
    <w:rsid w:val="0076611A"/>
    <w:rsid w:val="00766635"/>
    <w:rsid w:val="00770C21"/>
    <w:rsid w:val="00771C8C"/>
    <w:rsid w:val="0077218A"/>
    <w:rsid w:val="00772410"/>
    <w:rsid w:val="00772CE9"/>
    <w:rsid w:val="007737D8"/>
    <w:rsid w:val="00774B0F"/>
    <w:rsid w:val="007758AC"/>
    <w:rsid w:val="007763C1"/>
    <w:rsid w:val="00776B6E"/>
    <w:rsid w:val="00776ED9"/>
    <w:rsid w:val="0077791F"/>
    <w:rsid w:val="00777E82"/>
    <w:rsid w:val="00781359"/>
    <w:rsid w:val="007821EF"/>
    <w:rsid w:val="00783129"/>
    <w:rsid w:val="0078325C"/>
    <w:rsid w:val="00785251"/>
    <w:rsid w:val="0078530F"/>
    <w:rsid w:val="00786132"/>
    <w:rsid w:val="00786A10"/>
    <w:rsid w:val="00787237"/>
    <w:rsid w:val="00787374"/>
    <w:rsid w:val="00790C1F"/>
    <w:rsid w:val="00790E31"/>
    <w:rsid w:val="00790FE1"/>
    <w:rsid w:val="0079126D"/>
    <w:rsid w:val="00791B81"/>
    <w:rsid w:val="00791E2F"/>
    <w:rsid w:val="00794A50"/>
    <w:rsid w:val="00796162"/>
    <w:rsid w:val="007967BC"/>
    <w:rsid w:val="007973E6"/>
    <w:rsid w:val="007977C8"/>
    <w:rsid w:val="007A06D5"/>
    <w:rsid w:val="007A1248"/>
    <w:rsid w:val="007A1DA0"/>
    <w:rsid w:val="007A2579"/>
    <w:rsid w:val="007A26A8"/>
    <w:rsid w:val="007A2EC3"/>
    <w:rsid w:val="007A38D8"/>
    <w:rsid w:val="007A4180"/>
    <w:rsid w:val="007A5ACC"/>
    <w:rsid w:val="007A5FE3"/>
    <w:rsid w:val="007A6D4E"/>
    <w:rsid w:val="007A6D8E"/>
    <w:rsid w:val="007A79FD"/>
    <w:rsid w:val="007B0B9D"/>
    <w:rsid w:val="007B157E"/>
    <w:rsid w:val="007B22A6"/>
    <w:rsid w:val="007B35D7"/>
    <w:rsid w:val="007B43D6"/>
    <w:rsid w:val="007B4908"/>
    <w:rsid w:val="007B4E97"/>
    <w:rsid w:val="007B50A8"/>
    <w:rsid w:val="007B5A43"/>
    <w:rsid w:val="007B709B"/>
    <w:rsid w:val="007C0552"/>
    <w:rsid w:val="007C1343"/>
    <w:rsid w:val="007C1C76"/>
    <w:rsid w:val="007C1E65"/>
    <w:rsid w:val="007C2BAF"/>
    <w:rsid w:val="007C3434"/>
    <w:rsid w:val="007C4640"/>
    <w:rsid w:val="007C5EF1"/>
    <w:rsid w:val="007C68FC"/>
    <w:rsid w:val="007C790F"/>
    <w:rsid w:val="007C7BF5"/>
    <w:rsid w:val="007D04A5"/>
    <w:rsid w:val="007D075B"/>
    <w:rsid w:val="007D12FF"/>
    <w:rsid w:val="007D35BE"/>
    <w:rsid w:val="007D4062"/>
    <w:rsid w:val="007D72E2"/>
    <w:rsid w:val="007D75E5"/>
    <w:rsid w:val="007D773E"/>
    <w:rsid w:val="007E00BB"/>
    <w:rsid w:val="007E066E"/>
    <w:rsid w:val="007E1356"/>
    <w:rsid w:val="007E20FC"/>
    <w:rsid w:val="007E355F"/>
    <w:rsid w:val="007E405B"/>
    <w:rsid w:val="007E4525"/>
    <w:rsid w:val="007E4CD4"/>
    <w:rsid w:val="007E4D4E"/>
    <w:rsid w:val="007E7062"/>
    <w:rsid w:val="007E75D2"/>
    <w:rsid w:val="007F03F9"/>
    <w:rsid w:val="007F0E1E"/>
    <w:rsid w:val="007F1188"/>
    <w:rsid w:val="007F29A7"/>
    <w:rsid w:val="007F2A4B"/>
    <w:rsid w:val="007F2D47"/>
    <w:rsid w:val="007F31CD"/>
    <w:rsid w:val="007F409E"/>
    <w:rsid w:val="007F5692"/>
    <w:rsid w:val="007F5987"/>
    <w:rsid w:val="007F5FB0"/>
    <w:rsid w:val="007F6658"/>
    <w:rsid w:val="007F7D3E"/>
    <w:rsid w:val="00800891"/>
    <w:rsid w:val="00800C3C"/>
    <w:rsid w:val="0080112E"/>
    <w:rsid w:val="008019B9"/>
    <w:rsid w:val="008021CD"/>
    <w:rsid w:val="00802CBD"/>
    <w:rsid w:val="00803440"/>
    <w:rsid w:val="00803915"/>
    <w:rsid w:val="00803E19"/>
    <w:rsid w:val="008041A4"/>
    <w:rsid w:val="008051D1"/>
    <w:rsid w:val="0080708A"/>
    <w:rsid w:val="00807D5D"/>
    <w:rsid w:val="008122D4"/>
    <w:rsid w:val="008145E5"/>
    <w:rsid w:val="00816078"/>
    <w:rsid w:val="008160FD"/>
    <w:rsid w:val="00816881"/>
    <w:rsid w:val="008171F3"/>
    <w:rsid w:val="008173EF"/>
    <w:rsid w:val="00817606"/>
    <w:rsid w:val="008177E3"/>
    <w:rsid w:val="00817F4B"/>
    <w:rsid w:val="00820415"/>
    <w:rsid w:val="00821DDF"/>
    <w:rsid w:val="008232F5"/>
    <w:rsid w:val="00823AA9"/>
    <w:rsid w:val="00823F9B"/>
    <w:rsid w:val="008258B8"/>
    <w:rsid w:val="00825C66"/>
    <w:rsid w:val="00825CD8"/>
    <w:rsid w:val="00827324"/>
    <w:rsid w:val="00830598"/>
    <w:rsid w:val="008326F9"/>
    <w:rsid w:val="008330C8"/>
    <w:rsid w:val="00834D32"/>
    <w:rsid w:val="0083589A"/>
    <w:rsid w:val="00836565"/>
    <w:rsid w:val="00836AD4"/>
    <w:rsid w:val="00837AAE"/>
    <w:rsid w:val="008412D3"/>
    <w:rsid w:val="00841CB0"/>
    <w:rsid w:val="008428E7"/>
    <w:rsid w:val="008429AD"/>
    <w:rsid w:val="00843D8E"/>
    <w:rsid w:val="008443C0"/>
    <w:rsid w:val="00844674"/>
    <w:rsid w:val="00844D53"/>
    <w:rsid w:val="00845CD4"/>
    <w:rsid w:val="00845DD5"/>
    <w:rsid w:val="00850292"/>
    <w:rsid w:val="00850A7B"/>
    <w:rsid w:val="00850C75"/>
    <w:rsid w:val="00850E39"/>
    <w:rsid w:val="00852EBF"/>
    <w:rsid w:val="00852EEF"/>
    <w:rsid w:val="00854380"/>
    <w:rsid w:val="0085469F"/>
    <w:rsid w:val="008548DD"/>
    <w:rsid w:val="00854EF2"/>
    <w:rsid w:val="00855173"/>
    <w:rsid w:val="00855474"/>
    <w:rsid w:val="008557D9"/>
    <w:rsid w:val="00855BF7"/>
    <w:rsid w:val="00855EF9"/>
    <w:rsid w:val="00856058"/>
    <w:rsid w:val="00856214"/>
    <w:rsid w:val="008570D1"/>
    <w:rsid w:val="008578F2"/>
    <w:rsid w:val="0086027E"/>
    <w:rsid w:val="0086047E"/>
    <w:rsid w:val="0086060E"/>
    <w:rsid w:val="0086122F"/>
    <w:rsid w:val="008618FD"/>
    <w:rsid w:val="00862089"/>
    <w:rsid w:val="00862A3A"/>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77F0A"/>
    <w:rsid w:val="00880B0E"/>
    <w:rsid w:val="0088298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350B"/>
    <w:rsid w:val="008A4046"/>
    <w:rsid w:val="008B2961"/>
    <w:rsid w:val="008B2E60"/>
    <w:rsid w:val="008B5AE7"/>
    <w:rsid w:val="008B5CB5"/>
    <w:rsid w:val="008B5DB5"/>
    <w:rsid w:val="008B75CC"/>
    <w:rsid w:val="008B789A"/>
    <w:rsid w:val="008C0F35"/>
    <w:rsid w:val="008C184A"/>
    <w:rsid w:val="008C2EF2"/>
    <w:rsid w:val="008C31D7"/>
    <w:rsid w:val="008C4A05"/>
    <w:rsid w:val="008C5790"/>
    <w:rsid w:val="008C60E9"/>
    <w:rsid w:val="008C6349"/>
    <w:rsid w:val="008C6DDE"/>
    <w:rsid w:val="008D0A52"/>
    <w:rsid w:val="008D1B7C"/>
    <w:rsid w:val="008D225A"/>
    <w:rsid w:val="008D2EB7"/>
    <w:rsid w:val="008D3E70"/>
    <w:rsid w:val="008D466F"/>
    <w:rsid w:val="008D482A"/>
    <w:rsid w:val="008D4D7C"/>
    <w:rsid w:val="008D6657"/>
    <w:rsid w:val="008D6BBD"/>
    <w:rsid w:val="008D72B6"/>
    <w:rsid w:val="008D7A77"/>
    <w:rsid w:val="008E0362"/>
    <w:rsid w:val="008E0733"/>
    <w:rsid w:val="008E17F5"/>
    <w:rsid w:val="008E1F60"/>
    <w:rsid w:val="008E24E9"/>
    <w:rsid w:val="008E307E"/>
    <w:rsid w:val="008E3700"/>
    <w:rsid w:val="008E4309"/>
    <w:rsid w:val="008E4509"/>
    <w:rsid w:val="008E4B54"/>
    <w:rsid w:val="008E4C82"/>
    <w:rsid w:val="008E63CD"/>
    <w:rsid w:val="008E6483"/>
    <w:rsid w:val="008F0B27"/>
    <w:rsid w:val="008F18FD"/>
    <w:rsid w:val="008F1F17"/>
    <w:rsid w:val="008F2829"/>
    <w:rsid w:val="008F299B"/>
    <w:rsid w:val="008F2A72"/>
    <w:rsid w:val="008F3138"/>
    <w:rsid w:val="008F4B7D"/>
    <w:rsid w:val="008F4C2F"/>
    <w:rsid w:val="008F4D02"/>
    <w:rsid w:val="008F544F"/>
    <w:rsid w:val="008F6056"/>
    <w:rsid w:val="008F6521"/>
    <w:rsid w:val="008F70DC"/>
    <w:rsid w:val="008F7DBE"/>
    <w:rsid w:val="00901DD0"/>
    <w:rsid w:val="009022E8"/>
    <w:rsid w:val="00902C07"/>
    <w:rsid w:val="00905652"/>
    <w:rsid w:val="00905804"/>
    <w:rsid w:val="00906435"/>
    <w:rsid w:val="0090796D"/>
    <w:rsid w:val="009101E2"/>
    <w:rsid w:val="00910A49"/>
    <w:rsid w:val="00911C55"/>
    <w:rsid w:val="00912303"/>
    <w:rsid w:val="00913531"/>
    <w:rsid w:val="009149B2"/>
    <w:rsid w:val="00914B09"/>
    <w:rsid w:val="00914B63"/>
    <w:rsid w:val="00915D73"/>
    <w:rsid w:val="0091605E"/>
    <w:rsid w:val="00916077"/>
    <w:rsid w:val="00916FBE"/>
    <w:rsid w:val="009170A2"/>
    <w:rsid w:val="0091727C"/>
    <w:rsid w:val="009208A6"/>
    <w:rsid w:val="009222D8"/>
    <w:rsid w:val="00923E35"/>
    <w:rsid w:val="00924217"/>
    <w:rsid w:val="00924514"/>
    <w:rsid w:val="009256D1"/>
    <w:rsid w:val="009269B8"/>
    <w:rsid w:val="00927316"/>
    <w:rsid w:val="00927C5A"/>
    <w:rsid w:val="00930B53"/>
    <w:rsid w:val="00931B8C"/>
    <w:rsid w:val="00931BEC"/>
    <w:rsid w:val="009331BD"/>
    <w:rsid w:val="00933D12"/>
    <w:rsid w:val="00933D96"/>
    <w:rsid w:val="0093443A"/>
    <w:rsid w:val="0093594E"/>
    <w:rsid w:val="00937065"/>
    <w:rsid w:val="00940285"/>
    <w:rsid w:val="00940571"/>
    <w:rsid w:val="0094058F"/>
    <w:rsid w:val="009408E3"/>
    <w:rsid w:val="009410D5"/>
    <w:rsid w:val="0094483E"/>
    <w:rsid w:val="00944EF4"/>
    <w:rsid w:val="0094507C"/>
    <w:rsid w:val="00946425"/>
    <w:rsid w:val="00947389"/>
    <w:rsid w:val="00947484"/>
    <w:rsid w:val="00947E7E"/>
    <w:rsid w:val="00950254"/>
    <w:rsid w:val="0095139A"/>
    <w:rsid w:val="009536F4"/>
    <w:rsid w:val="00953E16"/>
    <w:rsid w:val="009542AC"/>
    <w:rsid w:val="00954414"/>
    <w:rsid w:val="00955C0A"/>
    <w:rsid w:val="00955C5E"/>
    <w:rsid w:val="00957066"/>
    <w:rsid w:val="00957239"/>
    <w:rsid w:val="009638D6"/>
    <w:rsid w:val="0096450F"/>
    <w:rsid w:val="00966194"/>
    <w:rsid w:val="009664CA"/>
    <w:rsid w:val="0096769E"/>
    <w:rsid w:val="00967D1B"/>
    <w:rsid w:val="00967EA8"/>
    <w:rsid w:val="00967F36"/>
    <w:rsid w:val="00970130"/>
    <w:rsid w:val="00970540"/>
    <w:rsid w:val="009723B4"/>
    <w:rsid w:val="009728FA"/>
    <w:rsid w:val="00973B18"/>
    <w:rsid w:val="0097408E"/>
    <w:rsid w:val="00974BB2"/>
    <w:rsid w:val="00974FA7"/>
    <w:rsid w:val="009756E5"/>
    <w:rsid w:val="009770B7"/>
    <w:rsid w:val="00977542"/>
    <w:rsid w:val="00977A8C"/>
    <w:rsid w:val="00980611"/>
    <w:rsid w:val="009817F0"/>
    <w:rsid w:val="00981BDA"/>
    <w:rsid w:val="0098382B"/>
    <w:rsid w:val="00983910"/>
    <w:rsid w:val="00983BAF"/>
    <w:rsid w:val="00983D09"/>
    <w:rsid w:val="00985127"/>
    <w:rsid w:val="009863A5"/>
    <w:rsid w:val="00986DAB"/>
    <w:rsid w:val="009871F8"/>
    <w:rsid w:val="0098755F"/>
    <w:rsid w:val="00987C8E"/>
    <w:rsid w:val="009932AC"/>
    <w:rsid w:val="009A0198"/>
    <w:rsid w:val="009A1DBF"/>
    <w:rsid w:val="009A1E16"/>
    <w:rsid w:val="009A2755"/>
    <w:rsid w:val="009A3757"/>
    <w:rsid w:val="009A3B3C"/>
    <w:rsid w:val="009A62E4"/>
    <w:rsid w:val="009A68E6"/>
    <w:rsid w:val="009A7598"/>
    <w:rsid w:val="009B0033"/>
    <w:rsid w:val="009B06C4"/>
    <w:rsid w:val="009B0E95"/>
    <w:rsid w:val="009B144A"/>
    <w:rsid w:val="009B1D10"/>
    <w:rsid w:val="009B1DF8"/>
    <w:rsid w:val="009B3D20"/>
    <w:rsid w:val="009B53EB"/>
    <w:rsid w:val="009B5418"/>
    <w:rsid w:val="009B6531"/>
    <w:rsid w:val="009B699F"/>
    <w:rsid w:val="009B7197"/>
    <w:rsid w:val="009B7212"/>
    <w:rsid w:val="009C0727"/>
    <w:rsid w:val="009C08B5"/>
    <w:rsid w:val="009C1030"/>
    <w:rsid w:val="009C1CF9"/>
    <w:rsid w:val="009C3474"/>
    <w:rsid w:val="009C3860"/>
    <w:rsid w:val="009C4072"/>
    <w:rsid w:val="009C492F"/>
    <w:rsid w:val="009C5E2D"/>
    <w:rsid w:val="009C5F17"/>
    <w:rsid w:val="009D087C"/>
    <w:rsid w:val="009D279A"/>
    <w:rsid w:val="009D2FF2"/>
    <w:rsid w:val="009D3226"/>
    <w:rsid w:val="009D3385"/>
    <w:rsid w:val="009D3789"/>
    <w:rsid w:val="009D4069"/>
    <w:rsid w:val="009D4FCE"/>
    <w:rsid w:val="009D538F"/>
    <w:rsid w:val="009D7EC4"/>
    <w:rsid w:val="009E156C"/>
    <w:rsid w:val="009E16A9"/>
    <w:rsid w:val="009E311B"/>
    <w:rsid w:val="009E375F"/>
    <w:rsid w:val="009E5401"/>
    <w:rsid w:val="009E542B"/>
    <w:rsid w:val="009E6097"/>
    <w:rsid w:val="009E6A9F"/>
    <w:rsid w:val="009F30F4"/>
    <w:rsid w:val="009F7ED2"/>
    <w:rsid w:val="00A02D3C"/>
    <w:rsid w:val="00A05B26"/>
    <w:rsid w:val="00A07289"/>
    <w:rsid w:val="00A0758F"/>
    <w:rsid w:val="00A07A22"/>
    <w:rsid w:val="00A07BCD"/>
    <w:rsid w:val="00A10439"/>
    <w:rsid w:val="00A1142C"/>
    <w:rsid w:val="00A11CE7"/>
    <w:rsid w:val="00A11E3B"/>
    <w:rsid w:val="00A13468"/>
    <w:rsid w:val="00A13841"/>
    <w:rsid w:val="00A1570A"/>
    <w:rsid w:val="00A15C98"/>
    <w:rsid w:val="00A211B4"/>
    <w:rsid w:val="00A211F9"/>
    <w:rsid w:val="00A2150C"/>
    <w:rsid w:val="00A22C7D"/>
    <w:rsid w:val="00A23EFD"/>
    <w:rsid w:val="00A26CA6"/>
    <w:rsid w:val="00A32651"/>
    <w:rsid w:val="00A326F4"/>
    <w:rsid w:val="00A33B4F"/>
    <w:rsid w:val="00A33DDF"/>
    <w:rsid w:val="00A34547"/>
    <w:rsid w:val="00A362DE"/>
    <w:rsid w:val="00A376B7"/>
    <w:rsid w:val="00A4035F"/>
    <w:rsid w:val="00A405FE"/>
    <w:rsid w:val="00A41BF5"/>
    <w:rsid w:val="00A434AD"/>
    <w:rsid w:val="00A43C09"/>
    <w:rsid w:val="00A43F09"/>
    <w:rsid w:val="00A44BEE"/>
    <w:rsid w:val="00A46772"/>
    <w:rsid w:val="00A469E7"/>
    <w:rsid w:val="00A47A77"/>
    <w:rsid w:val="00A47CB7"/>
    <w:rsid w:val="00A503DB"/>
    <w:rsid w:val="00A52133"/>
    <w:rsid w:val="00A548ED"/>
    <w:rsid w:val="00A54C75"/>
    <w:rsid w:val="00A56596"/>
    <w:rsid w:val="00A576D2"/>
    <w:rsid w:val="00A5773B"/>
    <w:rsid w:val="00A604A4"/>
    <w:rsid w:val="00A63C01"/>
    <w:rsid w:val="00A64004"/>
    <w:rsid w:val="00A64A13"/>
    <w:rsid w:val="00A655A9"/>
    <w:rsid w:val="00A6605B"/>
    <w:rsid w:val="00A66ADC"/>
    <w:rsid w:val="00A70A50"/>
    <w:rsid w:val="00A7118B"/>
    <w:rsid w:val="00A7147D"/>
    <w:rsid w:val="00A724EC"/>
    <w:rsid w:val="00A72612"/>
    <w:rsid w:val="00A72A1C"/>
    <w:rsid w:val="00A73429"/>
    <w:rsid w:val="00A74549"/>
    <w:rsid w:val="00A745FA"/>
    <w:rsid w:val="00A74C9B"/>
    <w:rsid w:val="00A753DA"/>
    <w:rsid w:val="00A812CF"/>
    <w:rsid w:val="00A81B15"/>
    <w:rsid w:val="00A8272E"/>
    <w:rsid w:val="00A82840"/>
    <w:rsid w:val="00A82C0D"/>
    <w:rsid w:val="00A82FB6"/>
    <w:rsid w:val="00A837FF"/>
    <w:rsid w:val="00A83989"/>
    <w:rsid w:val="00A84011"/>
    <w:rsid w:val="00A846DF"/>
    <w:rsid w:val="00A84DC8"/>
    <w:rsid w:val="00A85BA5"/>
    <w:rsid w:val="00A85DBC"/>
    <w:rsid w:val="00A86777"/>
    <w:rsid w:val="00A86A1D"/>
    <w:rsid w:val="00A87FEB"/>
    <w:rsid w:val="00A90F7B"/>
    <w:rsid w:val="00A92EE5"/>
    <w:rsid w:val="00A9367A"/>
    <w:rsid w:val="00A93F9F"/>
    <w:rsid w:val="00A9420E"/>
    <w:rsid w:val="00A97648"/>
    <w:rsid w:val="00AA1CFD"/>
    <w:rsid w:val="00AA20AD"/>
    <w:rsid w:val="00AA2239"/>
    <w:rsid w:val="00AA33D2"/>
    <w:rsid w:val="00AA34ED"/>
    <w:rsid w:val="00AA4DD7"/>
    <w:rsid w:val="00AA5217"/>
    <w:rsid w:val="00AA5DD1"/>
    <w:rsid w:val="00AA646D"/>
    <w:rsid w:val="00AA7883"/>
    <w:rsid w:val="00AB0C57"/>
    <w:rsid w:val="00AB1195"/>
    <w:rsid w:val="00AB1374"/>
    <w:rsid w:val="00AB1F73"/>
    <w:rsid w:val="00AB2A32"/>
    <w:rsid w:val="00AB3DCC"/>
    <w:rsid w:val="00AB4182"/>
    <w:rsid w:val="00AB4210"/>
    <w:rsid w:val="00AB462C"/>
    <w:rsid w:val="00AB4653"/>
    <w:rsid w:val="00AB5793"/>
    <w:rsid w:val="00AB6423"/>
    <w:rsid w:val="00AB7810"/>
    <w:rsid w:val="00AB79B8"/>
    <w:rsid w:val="00AB7BEA"/>
    <w:rsid w:val="00AC006E"/>
    <w:rsid w:val="00AC1202"/>
    <w:rsid w:val="00AC27DB"/>
    <w:rsid w:val="00AC4AC3"/>
    <w:rsid w:val="00AC4D98"/>
    <w:rsid w:val="00AC6D6B"/>
    <w:rsid w:val="00AD0353"/>
    <w:rsid w:val="00AD1085"/>
    <w:rsid w:val="00AD1BDC"/>
    <w:rsid w:val="00AD1DBD"/>
    <w:rsid w:val="00AD21F0"/>
    <w:rsid w:val="00AD3BD4"/>
    <w:rsid w:val="00AD3FB9"/>
    <w:rsid w:val="00AD4318"/>
    <w:rsid w:val="00AD43E7"/>
    <w:rsid w:val="00AD47A8"/>
    <w:rsid w:val="00AD50FA"/>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61"/>
    <w:rsid w:val="00B02FD3"/>
    <w:rsid w:val="00B033A9"/>
    <w:rsid w:val="00B039B5"/>
    <w:rsid w:val="00B04FF9"/>
    <w:rsid w:val="00B0508E"/>
    <w:rsid w:val="00B064E7"/>
    <w:rsid w:val="00B072AB"/>
    <w:rsid w:val="00B0752F"/>
    <w:rsid w:val="00B1071A"/>
    <w:rsid w:val="00B10B55"/>
    <w:rsid w:val="00B14215"/>
    <w:rsid w:val="00B14CE6"/>
    <w:rsid w:val="00B1516C"/>
    <w:rsid w:val="00B15936"/>
    <w:rsid w:val="00B163F8"/>
    <w:rsid w:val="00B177D4"/>
    <w:rsid w:val="00B17E5F"/>
    <w:rsid w:val="00B17F9F"/>
    <w:rsid w:val="00B21700"/>
    <w:rsid w:val="00B22ADD"/>
    <w:rsid w:val="00B2472D"/>
    <w:rsid w:val="00B2549F"/>
    <w:rsid w:val="00B267DD"/>
    <w:rsid w:val="00B31EA5"/>
    <w:rsid w:val="00B353F5"/>
    <w:rsid w:val="00B36DD9"/>
    <w:rsid w:val="00B40AD9"/>
    <w:rsid w:val="00B42A45"/>
    <w:rsid w:val="00B42E37"/>
    <w:rsid w:val="00B43D47"/>
    <w:rsid w:val="00B44132"/>
    <w:rsid w:val="00B46DAB"/>
    <w:rsid w:val="00B51652"/>
    <w:rsid w:val="00B52CA1"/>
    <w:rsid w:val="00B536E2"/>
    <w:rsid w:val="00B558D9"/>
    <w:rsid w:val="00B57265"/>
    <w:rsid w:val="00B573B0"/>
    <w:rsid w:val="00B60516"/>
    <w:rsid w:val="00B617C4"/>
    <w:rsid w:val="00B621BF"/>
    <w:rsid w:val="00B633AE"/>
    <w:rsid w:val="00B63FFC"/>
    <w:rsid w:val="00B65009"/>
    <w:rsid w:val="00B661F1"/>
    <w:rsid w:val="00B665D2"/>
    <w:rsid w:val="00B6737C"/>
    <w:rsid w:val="00B67EE7"/>
    <w:rsid w:val="00B70B36"/>
    <w:rsid w:val="00B715E1"/>
    <w:rsid w:val="00B72118"/>
    <w:rsid w:val="00B7214D"/>
    <w:rsid w:val="00B73E87"/>
    <w:rsid w:val="00B73E95"/>
    <w:rsid w:val="00B73FE8"/>
    <w:rsid w:val="00B74372"/>
    <w:rsid w:val="00B74C2B"/>
    <w:rsid w:val="00B75974"/>
    <w:rsid w:val="00B75EB3"/>
    <w:rsid w:val="00B77CA2"/>
    <w:rsid w:val="00B77F06"/>
    <w:rsid w:val="00B80283"/>
    <w:rsid w:val="00B8087F"/>
    <w:rsid w:val="00B8095F"/>
    <w:rsid w:val="00B80B0C"/>
    <w:rsid w:val="00B80B11"/>
    <w:rsid w:val="00B82399"/>
    <w:rsid w:val="00B8446C"/>
    <w:rsid w:val="00B857FF"/>
    <w:rsid w:val="00B85E59"/>
    <w:rsid w:val="00B871CD"/>
    <w:rsid w:val="00B87402"/>
    <w:rsid w:val="00B87725"/>
    <w:rsid w:val="00B90552"/>
    <w:rsid w:val="00B92D0D"/>
    <w:rsid w:val="00B93933"/>
    <w:rsid w:val="00B9533D"/>
    <w:rsid w:val="00B97504"/>
    <w:rsid w:val="00BA259A"/>
    <w:rsid w:val="00BA259C"/>
    <w:rsid w:val="00BA29D3"/>
    <w:rsid w:val="00BA2D84"/>
    <w:rsid w:val="00BA307F"/>
    <w:rsid w:val="00BA3210"/>
    <w:rsid w:val="00BA3E74"/>
    <w:rsid w:val="00BA45F7"/>
    <w:rsid w:val="00BA5280"/>
    <w:rsid w:val="00BA54B1"/>
    <w:rsid w:val="00BA6086"/>
    <w:rsid w:val="00BA757A"/>
    <w:rsid w:val="00BB0946"/>
    <w:rsid w:val="00BB0FDE"/>
    <w:rsid w:val="00BB122B"/>
    <w:rsid w:val="00BB14F1"/>
    <w:rsid w:val="00BB1791"/>
    <w:rsid w:val="00BB286F"/>
    <w:rsid w:val="00BB2BAB"/>
    <w:rsid w:val="00BB551C"/>
    <w:rsid w:val="00BB5645"/>
    <w:rsid w:val="00BB572E"/>
    <w:rsid w:val="00BB5BF4"/>
    <w:rsid w:val="00BB74FD"/>
    <w:rsid w:val="00BB7EE1"/>
    <w:rsid w:val="00BC1696"/>
    <w:rsid w:val="00BC2595"/>
    <w:rsid w:val="00BC38C3"/>
    <w:rsid w:val="00BC3BFA"/>
    <w:rsid w:val="00BC5982"/>
    <w:rsid w:val="00BC64C6"/>
    <w:rsid w:val="00BC6966"/>
    <w:rsid w:val="00BC7CA2"/>
    <w:rsid w:val="00BD0FDA"/>
    <w:rsid w:val="00BD4E6B"/>
    <w:rsid w:val="00BD6404"/>
    <w:rsid w:val="00BD7235"/>
    <w:rsid w:val="00BE0513"/>
    <w:rsid w:val="00BE079B"/>
    <w:rsid w:val="00BE0B02"/>
    <w:rsid w:val="00BE178E"/>
    <w:rsid w:val="00BE181D"/>
    <w:rsid w:val="00BE2412"/>
    <w:rsid w:val="00BE33AE"/>
    <w:rsid w:val="00BE5766"/>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D61"/>
    <w:rsid w:val="00C17EF2"/>
    <w:rsid w:val="00C17F5B"/>
    <w:rsid w:val="00C20979"/>
    <w:rsid w:val="00C21560"/>
    <w:rsid w:val="00C22C4E"/>
    <w:rsid w:val="00C260FA"/>
    <w:rsid w:val="00C26E19"/>
    <w:rsid w:val="00C31283"/>
    <w:rsid w:val="00C3177F"/>
    <w:rsid w:val="00C31BC0"/>
    <w:rsid w:val="00C33C48"/>
    <w:rsid w:val="00C340E5"/>
    <w:rsid w:val="00C35AA7"/>
    <w:rsid w:val="00C36968"/>
    <w:rsid w:val="00C406C7"/>
    <w:rsid w:val="00C42F1D"/>
    <w:rsid w:val="00C4387C"/>
    <w:rsid w:val="00C43BA1"/>
    <w:rsid w:val="00C43DAB"/>
    <w:rsid w:val="00C43E8B"/>
    <w:rsid w:val="00C444F3"/>
    <w:rsid w:val="00C44AB1"/>
    <w:rsid w:val="00C454E3"/>
    <w:rsid w:val="00C45B48"/>
    <w:rsid w:val="00C45C42"/>
    <w:rsid w:val="00C47ACD"/>
    <w:rsid w:val="00C47F08"/>
    <w:rsid w:val="00C50F0C"/>
    <w:rsid w:val="00C5186A"/>
    <w:rsid w:val="00C52B41"/>
    <w:rsid w:val="00C535A5"/>
    <w:rsid w:val="00C536FB"/>
    <w:rsid w:val="00C550F9"/>
    <w:rsid w:val="00C5739F"/>
    <w:rsid w:val="00C57CF0"/>
    <w:rsid w:val="00C60ACF"/>
    <w:rsid w:val="00C61EC4"/>
    <w:rsid w:val="00C623C5"/>
    <w:rsid w:val="00C641A1"/>
    <w:rsid w:val="00C642EB"/>
    <w:rsid w:val="00C64694"/>
    <w:rsid w:val="00C65891"/>
    <w:rsid w:val="00C70512"/>
    <w:rsid w:val="00C706BF"/>
    <w:rsid w:val="00C711EF"/>
    <w:rsid w:val="00C724D3"/>
    <w:rsid w:val="00C73664"/>
    <w:rsid w:val="00C736B0"/>
    <w:rsid w:val="00C7381D"/>
    <w:rsid w:val="00C73A80"/>
    <w:rsid w:val="00C755D0"/>
    <w:rsid w:val="00C77DD9"/>
    <w:rsid w:val="00C77F3F"/>
    <w:rsid w:val="00C80615"/>
    <w:rsid w:val="00C80AE5"/>
    <w:rsid w:val="00C80F13"/>
    <w:rsid w:val="00C83F94"/>
    <w:rsid w:val="00C84FBB"/>
    <w:rsid w:val="00C85354"/>
    <w:rsid w:val="00C86ABA"/>
    <w:rsid w:val="00C87AEC"/>
    <w:rsid w:val="00C922DA"/>
    <w:rsid w:val="00C92542"/>
    <w:rsid w:val="00C93960"/>
    <w:rsid w:val="00C93F72"/>
    <w:rsid w:val="00C943F3"/>
    <w:rsid w:val="00CA060D"/>
    <w:rsid w:val="00CA08A5"/>
    <w:rsid w:val="00CA08C6"/>
    <w:rsid w:val="00CA0AA8"/>
    <w:rsid w:val="00CA2143"/>
    <w:rsid w:val="00CA2729"/>
    <w:rsid w:val="00CA276B"/>
    <w:rsid w:val="00CA3057"/>
    <w:rsid w:val="00CA384E"/>
    <w:rsid w:val="00CA45F8"/>
    <w:rsid w:val="00CA53DD"/>
    <w:rsid w:val="00CA5A72"/>
    <w:rsid w:val="00CA6BB3"/>
    <w:rsid w:val="00CA7BA3"/>
    <w:rsid w:val="00CB0AC1"/>
    <w:rsid w:val="00CB33C7"/>
    <w:rsid w:val="00CB3CC2"/>
    <w:rsid w:val="00CB3FA8"/>
    <w:rsid w:val="00CB4B5B"/>
    <w:rsid w:val="00CB5C44"/>
    <w:rsid w:val="00CB67A6"/>
    <w:rsid w:val="00CB75C9"/>
    <w:rsid w:val="00CC0AE4"/>
    <w:rsid w:val="00CC25B4"/>
    <w:rsid w:val="00CC2E7B"/>
    <w:rsid w:val="00CC324A"/>
    <w:rsid w:val="00CC343D"/>
    <w:rsid w:val="00CC3E31"/>
    <w:rsid w:val="00CC4AFB"/>
    <w:rsid w:val="00CC55C7"/>
    <w:rsid w:val="00CC5798"/>
    <w:rsid w:val="00CC69C8"/>
    <w:rsid w:val="00CC77A2"/>
    <w:rsid w:val="00CC7AEA"/>
    <w:rsid w:val="00CC7FB5"/>
    <w:rsid w:val="00CC7FE6"/>
    <w:rsid w:val="00CD162F"/>
    <w:rsid w:val="00CD40BC"/>
    <w:rsid w:val="00CD5914"/>
    <w:rsid w:val="00CD6A1B"/>
    <w:rsid w:val="00CD7F11"/>
    <w:rsid w:val="00CE03C2"/>
    <w:rsid w:val="00CE0A7F"/>
    <w:rsid w:val="00CE1718"/>
    <w:rsid w:val="00CE1770"/>
    <w:rsid w:val="00CE1C50"/>
    <w:rsid w:val="00CE4029"/>
    <w:rsid w:val="00CE4447"/>
    <w:rsid w:val="00CE4993"/>
    <w:rsid w:val="00CE64A0"/>
    <w:rsid w:val="00CE6DF5"/>
    <w:rsid w:val="00CF278C"/>
    <w:rsid w:val="00CF4156"/>
    <w:rsid w:val="00CF5039"/>
    <w:rsid w:val="00CF606D"/>
    <w:rsid w:val="00CF6531"/>
    <w:rsid w:val="00CF71F0"/>
    <w:rsid w:val="00D01BBB"/>
    <w:rsid w:val="00D03D00"/>
    <w:rsid w:val="00D05168"/>
    <w:rsid w:val="00D05644"/>
    <w:rsid w:val="00D05C30"/>
    <w:rsid w:val="00D060AA"/>
    <w:rsid w:val="00D06376"/>
    <w:rsid w:val="00D06881"/>
    <w:rsid w:val="00D06A3E"/>
    <w:rsid w:val="00D06C43"/>
    <w:rsid w:val="00D079E7"/>
    <w:rsid w:val="00D07A45"/>
    <w:rsid w:val="00D10385"/>
    <w:rsid w:val="00D105F9"/>
    <w:rsid w:val="00D11359"/>
    <w:rsid w:val="00D13757"/>
    <w:rsid w:val="00D14B0D"/>
    <w:rsid w:val="00D15E37"/>
    <w:rsid w:val="00D15F50"/>
    <w:rsid w:val="00D16274"/>
    <w:rsid w:val="00D16340"/>
    <w:rsid w:val="00D17607"/>
    <w:rsid w:val="00D17AEF"/>
    <w:rsid w:val="00D17BC8"/>
    <w:rsid w:val="00D20406"/>
    <w:rsid w:val="00D213B9"/>
    <w:rsid w:val="00D224D8"/>
    <w:rsid w:val="00D2286A"/>
    <w:rsid w:val="00D23915"/>
    <w:rsid w:val="00D2499E"/>
    <w:rsid w:val="00D24D31"/>
    <w:rsid w:val="00D25D1C"/>
    <w:rsid w:val="00D27537"/>
    <w:rsid w:val="00D30384"/>
    <w:rsid w:val="00D3188C"/>
    <w:rsid w:val="00D31CD3"/>
    <w:rsid w:val="00D329FE"/>
    <w:rsid w:val="00D34FA0"/>
    <w:rsid w:val="00D35F9B"/>
    <w:rsid w:val="00D35FD4"/>
    <w:rsid w:val="00D3667C"/>
    <w:rsid w:val="00D36B69"/>
    <w:rsid w:val="00D400FC"/>
    <w:rsid w:val="00D40279"/>
    <w:rsid w:val="00D408DD"/>
    <w:rsid w:val="00D426A6"/>
    <w:rsid w:val="00D43490"/>
    <w:rsid w:val="00D4570E"/>
    <w:rsid w:val="00D45D72"/>
    <w:rsid w:val="00D47921"/>
    <w:rsid w:val="00D50778"/>
    <w:rsid w:val="00D520E4"/>
    <w:rsid w:val="00D534A2"/>
    <w:rsid w:val="00D539E0"/>
    <w:rsid w:val="00D55454"/>
    <w:rsid w:val="00D55775"/>
    <w:rsid w:val="00D55F47"/>
    <w:rsid w:val="00D568C2"/>
    <w:rsid w:val="00D575DD"/>
    <w:rsid w:val="00D5760F"/>
    <w:rsid w:val="00D57816"/>
    <w:rsid w:val="00D57A95"/>
    <w:rsid w:val="00D57AA3"/>
    <w:rsid w:val="00D57DFA"/>
    <w:rsid w:val="00D60689"/>
    <w:rsid w:val="00D613D2"/>
    <w:rsid w:val="00D61AD7"/>
    <w:rsid w:val="00D62EEE"/>
    <w:rsid w:val="00D645A2"/>
    <w:rsid w:val="00D65EC2"/>
    <w:rsid w:val="00D67BB3"/>
    <w:rsid w:val="00D706AA"/>
    <w:rsid w:val="00D709CE"/>
    <w:rsid w:val="00D71E45"/>
    <w:rsid w:val="00D71F73"/>
    <w:rsid w:val="00D7281F"/>
    <w:rsid w:val="00D72848"/>
    <w:rsid w:val="00D73B9B"/>
    <w:rsid w:val="00D73BD0"/>
    <w:rsid w:val="00D74982"/>
    <w:rsid w:val="00D74CE2"/>
    <w:rsid w:val="00D7619D"/>
    <w:rsid w:val="00D767E7"/>
    <w:rsid w:val="00D80786"/>
    <w:rsid w:val="00D81CAB"/>
    <w:rsid w:val="00D82A65"/>
    <w:rsid w:val="00D8374D"/>
    <w:rsid w:val="00D8576F"/>
    <w:rsid w:val="00D8677F"/>
    <w:rsid w:val="00D86CB4"/>
    <w:rsid w:val="00D87270"/>
    <w:rsid w:val="00D87D86"/>
    <w:rsid w:val="00D9081E"/>
    <w:rsid w:val="00D91C3E"/>
    <w:rsid w:val="00D91ED1"/>
    <w:rsid w:val="00D92F50"/>
    <w:rsid w:val="00D93454"/>
    <w:rsid w:val="00D94582"/>
    <w:rsid w:val="00D9549A"/>
    <w:rsid w:val="00D9600A"/>
    <w:rsid w:val="00D9638E"/>
    <w:rsid w:val="00D97F0C"/>
    <w:rsid w:val="00DA01EF"/>
    <w:rsid w:val="00DA21AB"/>
    <w:rsid w:val="00DA3A86"/>
    <w:rsid w:val="00DA3AF1"/>
    <w:rsid w:val="00DA4CC9"/>
    <w:rsid w:val="00DA7AE8"/>
    <w:rsid w:val="00DB04AA"/>
    <w:rsid w:val="00DB0EAA"/>
    <w:rsid w:val="00DB1112"/>
    <w:rsid w:val="00DB1696"/>
    <w:rsid w:val="00DB33B4"/>
    <w:rsid w:val="00DB49AE"/>
    <w:rsid w:val="00DB61B2"/>
    <w:rsid w:val="00DB6F85"/>
    <w:rsid w:val="00DB7665"/>
    <w:rsid w:val="00DB7A4E"/>
    <w:rsid w:val="00DC130B"/>
    <w:rsid w:val="00DC1A72"/>
    <w:rsid w:val="00DC34F4"/>
    <w:rsid w:val="00DC4CC6"/>
    <w:rsid w:val="00DC4D4A"/>
    <w:rsid w:val="00DC752D"/>
    <w:rsid w:val="00DC77DC"/>
    <w:rsid w:val="00DC781F"/>
    <w:rsid w:val="00DC7933"/>
    <w:rsid w:val="00DD02AE"/>
    <w:rsid w:val="00DD0C2C"/>
    <w:rsid w:val="00DD153C"/>
    <w:rsid w:val="00DD1F62"/>
    <w:rsid w:val="00DD234B"/>
    <w:rsid w:val="00DD28BC"/>
    <w:rsid w:val="00DD2AC4"/>
    <w:rsid w:val="00DD31DA"/>
    <w:rsid w:val="00DD32D1"/>
    <w:rsid w:val="00DD3FD5"/>
    <w:rsid w:val="00DD513E"/>
    <w:rsid w:val="00DD6348"/>
    <w:rsid w:val="00DD6D1B"/>
    <w:rsid w:val="00DD7749"/>
    <w:rsid w:val="00DD788E"/>
    <w:rsid w:val="00DE11C5"/>
    <w:rsid w:val="00DE1590"/>
    <w:rsid w:val="00DE2D2C"/>
    <w:rsid w:val="00DE31F0"/>
    <w:rsid w:val="00DE3D1C"/>
    <w:rsid w:val="00DE42CF"/>
    <w:rsid w:val="00DE5E76"/>
    <w:rsid w:val="00DE6290"/>
    <w:rsid w:val="00DE6CD3"/>
    <w:rsid w:val="00DE7175"/>
    <w:rsid w:val="00DE7F96"/>
    <w:rsid w:val="00DF1235"/>
    <w:rsid w:val="00DF13CF"/>
    <w:rsid w:val="00DF26CC"/>
    <w:rsid w:val="00DF2E94"/>
    <w:rsid w:val="00DF4252"/>
    <w:rsid w:val="00DF45D0"/>
    <w:rsid w:val="00DF5483"/>
    <w:rsid w:val="00DF72F8"/>
    <w:rsid w:val="00DF7EB2"/>
    <w:rsid w:val="00E007F0"/>
    <w:rsid w:val="00E01CC3"/>
    <w:rsid w:val="00E0227D"/>
    <w:rsid w:val="00E03EEB"/>
    <w:rsid w:val="00E04056"/>
    <w:rsid w:val="00E0454F"/>
    <w:rsid w:val="00E04B84"/>
    <w:rsid w:val="00E0553A"/>
    <w:rsid w:val="00E05F4F"/>
    <w:rsid w:val="00E0603D"/>
    <w:rsid w:val="00E062D4"/>
    <w:rsid w:val="00E06CFB"/>
    <w:rsid w:val="00E06FDA"/>
    <w:rsid w:val="00E1031E"/>
    <w:rsid w:val="00E1068A"/>
    <w:rsid w:val="00E11680"/>
    <w:rsid w:val="00E1282B"/>
    <w:rsid w:val="00E12838"/>
    <w:rsid w:val="00E12E8C"/>
    <w:rsid w:val="00E14AB7"/>
    <w:rsid w:val="00E160A5"/>
    <w:rsid w:val="00E16574"/>
    <w:rsid w:val="00E1713D"/>
    <w:rsid w:val="00E20A43"/>
    <w:rsid w:val="00E20A8C"/>
    <w:rsid w:val="00E221F6"/>
    <w:rsid w:val="00E23021"/>
    <w:rsid w:val="00E2316C"/>
    <w:rsid w:val="00E235F2"/>
    <w:rsid w:val="00E23898"/>
    <w:rsid w:val="00E23A56"/>
    <w:rsid w:val="00E24109"/>
    <w:rsid w:val="00E2410B"/>
    <w:rsid w:val="00E24654"/>
    <w:rsid w:val="00E26085"/>
    <w:rsid w:val="00E2635B"/>
    <w:rsid w:val="00E27F54"/>
    <w:rsid w:val="00E31459"/>
    <w:rsid w:val="00E32E06"/>
    <w:rsid w:val="00E33CD2"/>
    <w:rsid w:val="00E34A4C"/>
    <w:rsid w:val="00E34E88"/>
    <w:rsid w:val="00E35D91"/>
    <w:rsid w:val="00E363E0"/>
    <w:rsid w:val="00E375CE"/>
    <w:rsid w:val="00E40E90"/>
    <w:rsid w:val="00E42E06"/>
    <w:rsid w:val="00E4303D"/>
    <w:rsid w:val="00E4497F"/>
    <w:rsid w:val="00E4598B"/>
    <w:rsid w:val="00E465FA"/>
    <w:rsid w:val="00E502B3"/>
    <w:rsid w:val="00E50AE3"/>
    <w:rsid w:val="00E50E23"/>
    <w:rsid w:val="00E51BC2"/>
    <w:rsid w:val="00E520FC"/>
    <w:rsid w:val="00E531EB"/>
    <w:rsid w:val="00E537EF"/>
    <w:rsid w:val="00E53A18"/>
    <w:rsid w:val="00E54874"/>
    <w:rsid w:val="00E54B6F"/>
    <w:rsid w:val="00E55955"/>
    <w:rsid w:val="00E55ACA"/>
    <w:rsid w:val="00E55DBC"/>
    <w:rsid w:val="00E55DE3"/>
    <w:rsid w:val="00E56F67"/>
    <w:rsid w:val="00E57B74"/>
    <w:rsid w:val="00E60331"/>
    <w:rsid w:val="00E628F1"/>
    <w:rsid w:val="00E62B51"/>
    <w:rsid w:val="00E63B11"/>
    <w:rsid w:val="00E6600C"/>
    <w:rsid w:val="00E661FF"/>
    <w:rsid w:val="00E668FC"/>
    <w:rsid w:val="00E70C6E"/>
    <w:rsid w:val="00E71A93"/>
    <w:rsid w:val="00E726EB"/>
    <w:rsid w:val="00E72A96"/>
    <w:rsid w:val="00E73579"/>
    <w:rsid w:val="00E751B5"/>
    <w:rsid w:val="00E76465"/>
    <w:rsid w:val="00E77291"/>
    <w:rsid w:val="00E775AD"/>
    <w:rsid w:val="00E8052E"/>
    <w:rsid w:val="00E80B52"/>
    <w:rsid w:val="00E80C3B"/>
    <w:rsid w:val="00E824C3"/>
    <w:rsid w:val="00E8368C"/>
    <w:rsid w:val="00E83CE9"/>
    <w:rsid w:val="00E840B3"/>
    <w:rsid w:val="00E8629F"/>
    <w:rsid w:val="00E86E0C"/>
    <w:rsid w:val="00E8769C"/>
    <w:rsid w:val="00E91008"/>
    <w:rsid w:val="00E91564"/>
    <w:rsid w:val="00E91854"/>
    <w:rsid w:val="00E9224D"/>
    <w:rsid w:val="00E9374E"/>
    <w:rsid w:val="00E93880"/>
    <w:rsid w:val="00E93FA9"/>
    <w:rsid w:val="00E94113"/>
    <w:rsid w:val="00E94F54"/>
    <w:rsid w:val="00EA0AAA"/>
    <w:rsid w:val="00EA1111"/>
    <w:rsid w:val="00EA138C"/>
    <w:rsid w:val="00EA1901"/>
    <w:rsid w:val="00EA20D5"/>
    <w:rsid w:val="00EA3120"/>
    <w:rsid w:val="00EA3961"/>
    <w:rsid w:val="00EA3B4F"/>
    <w:rsid w:val="00EA3C24"/>
    <w:rsid w:val="00EA3F42"/>
    <w:rsid w:val="00EA46A3"/>
    <w:rsid w:val="00EA4731"/>
    <w:rsid w:val="00EA5DC7"/>
    <w:rsid w:val="00EA6575"/>
    <w:rsid w:val="00EA73DF"/>
    <w:rsid w:val="00EB235E"/>
    <w:rsid w:val="00EB335C"/>
    <w:rsid w:val="00EB3986"/>
    <w:rsid w:val="00EB5041"/>
    <w:rsid w:val="00EB55B4"/>
    <w:rsid w:val="00EB61AE"/>
    <w:rsid w:val="00EB6AF8"/>
    <w:rsid w:val="00EC1A60"/>
    <w:rsid w:val="00EC1DD4"/>
    <w:rsid w:val="00EC322D"/>
    <w:rsid w:val="00EC322E"/>
    <w:rsid w:val="00EC35D8"/>
    <w:rsid w:val="00EC3D3C"/>
    <w:rsid w:val="00EC42B7"/>
    <w:rsid w:val="00EC4741"/>
    <w:rsid w:val="00EC4B34"/>
    <w:rsid w:val="00EC5C75"/>
    <w:rsid w:val="00ED014D"/>
    <w:rsid w:val="00ED0890"/>
    <w:rsid w:val="00ED1F71"/>
    <w:rsid w:val="00ED2629"/>
    <w:rsid w:val="00ED269A"/>
    <w:rsid w:val="00ED2E25"/>
    <w:rsid w:val="00ED3307"/>
    <w:rsid w:val="00ED4182"/>
    <w:rsid w:val="00ED6D52"/>
    <w:rsid w:val="00ED77E6"/>
    <w:rsid w:val="00EE14C9"/>
    <w:rsid w:val="00EE256A"/>
    <w:rsid w:val="00EE38D3"/>
    <w:rsid w:val="00EE4FA4"/>
    <w:rsid w:val="00EE5B68"/>
    <w:rsid w:val="00EE626C"/>
    <w:rsid w:val="00EE7CE4"/>
    <w:rsid w:val="00EF1EBA"/>
    <w:rsid w:val="00EF23F7"/>
    <w:rsid w:val="00EF394B"/>
    <w:rsid w:val="00EF42AF"/>
    <w:rsid w:val="00EF4BEA"/>
    <w:rsid w:val="00EF55EB"/>
    <w:rsid w:val="00EF6797"/>
    <w:rsid w:val="00EF68EB"/>
    <w:rsid w:val="00EF725E"/>
    <w:rsid w:val="00F00B3F"/>
    <w:rsid w:val="00F00DCC"/>
    <w:rsid w:val="00F0156F"/>
    <w:rsid w:val="00F02FE1"/>
    <w:rsid w:val="00F040C5"/>
    <w:rsid w:val="00F05AC8"/>
    <w:rsid w:val="00F07167"/>
    <w:rsid w:val="00F072D8"/>
    <w:rsid w:val="00F07CE0"/>
    <w:rsid w:val="00F07D73"/>
    <w:rsid w:val="00F1147D"/>
    <w:rsid w:val="00F11AD5"/>
    <w:rsid w:val="00F13D05"/>
    <w:rsid w:val="00F14386"/>
    <w:rsid w:val="00F14F24"/>
    <w:rsid w:val="00F161A2"/>
    <w:rsid w:val="00F1671E"/>
    <w:rsid w:val="00F1679D"/>
    <w:rsid w:val="00F1682C"/>
    <w:rsid w:val="00F200B9"/>
    <w:rsid w:val="00F20B91"/>
    <w:rsid w:val="00F221E2"/>
    <w:rsid w:val="00F23041"/>
    <w:rsid w:val="00F23722"/>
    <w:rsid w:val="00F241A3"/>
    <w:rsid w:val="00F24B8B"/>
    <w:rsid w:val="00F26C49"/>
    <w:rsid w:val="00F27257"/>
    <w:rsid w:val="00F277B9"/>
    <w:rsid w:val="00F27D94"/>
    <w:rsid w:val="00F30136"/>
    <w:rsid w:val="00F30D2E"/>
    <w:rsid w:val="00F310DA"/>
    <w:rsid w:val="00F32EE9"/>
    <w:rsid w:val="00F339C1"/>
    <w:rsid w:val="00F33F57"/>
    <w:rsid w:val="00F35516"/>
    <w:rsid w:val="00F3578E"/>
    <w:rsid w:val="00F35790"/>
    <w:rsid w:val="00F35C8B"/>
    <w:rsid w:val="00F369F8"/>
    <w:rsid w:val="00F37071"/>
    <w:rsid w:val="00F37289"/>
    <w:rsid w:val="00F377C4"/>
    <w:rsid w:val="00F4094E"/>
    <w:rsid w:val="00F4136D"/>
    <w:rsid w:val="00F41529"/>
    <w:rsid w:val="00F4212E"/>
    <w:rsid w:val="00F42C20"/>
    <w:rsid w:val="00F42CD1"/>
    <w:rsid w:val="00F43577"/>
    <w:rsid w:val="00F43E34"/>
    <w:rsid w:val="00F44522"/>
    <w:rsid w:val="00F4592F"/>
    <w:rsid w:val="00F508F8"/>
    <w:rsid w:val="00F521C4"/>
    <w:rsid w:val="00F552D1"/>
    <w:rsid w:val="00F55E2D"/>
    <w:rsid w:val="00F55F75"/>
    <w:rsid w:val="00F561DE"/>
    <w:rsid w:val="00F56396"/>
    <w:rsid w:val="00F56685"/>
    <w:rsid w:val="00F5668D"/>
    <w:rsid w:val="00F57876"/>
    <w:rsid w:val="00F6083D"/>
    <w:rsid w:val="00F61598"/>
    <w:rsid w:val="00F618EF"/>
    <w:rsid w:val="00F61965"/>
    <w:rsid w:val="00F61F33"/>
    <w:rsid w:val="00F62251"/>
    <w:rsid w:val="00F62B94"/>
    <w:rsid w:val="00F6369C"/>
    <w:rsid w:val="00F65582"/>
    <w:rsid w:val="00F66E75"/>
    <w:rsid w:val="00F709FE"/>
    <w:rsid w:val="00F70D11"/>
    <w:rsid w:val="00F71764"/>
    <w:rsid w:val="00F72CF2"/>
    <w:rsid w:val="00F77530"/>
    <w:rsid w:val="00F77EB0"/>
    <w:rsid w:val="00F825EA"/>
    <w:rsid w:val="00F836EE"/>
    <w:rsid w:val="00F8714A"/>
    <w:rsid w:val="00F87CDD"/>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29EB"/>
    <w:rsid w:val="00FA4718"/>
    <w:rsid w:val="00FA4A05"/>
    <w:rsid w:val="00FA5344"/>
    <w:rsid w:val="00FA56EC"/>
    <w:rsid w:val="00FA59D8"/>
    <w:rsid w:val="00FA697C"/>
    <w:rsid w:val="00FA7F3D"/>
    <w:rsid w:val="00FB2883"/>
    <w:rsid w:val="00FB3F63"/>
    <w:rsid w:val="00FB488C"/>
    <w:rsid w:val="00FB4CCF"/>
    <w:rsid w:val="00FB78C9"/>
    <w:rsid w:val="00FC051F"/>
    <w:rsid w:val="00FC06FF"/>
    <w:rsid w:val="00FC1D70"/>
    <w:rsid w:val="00FC1EE1"/>
    <w:rsid w:val="00FC201E"/>
    <w:rsid w:val="00FC2AD0"/>
    <w:rsid w:val="00FC344E"/>
    <w:rsid w:val="00FC3ACE"/>
    <w:rsid w:val="00FC545A"/>
    <w:rsid w:val="00FC560F"/>
    <w:rsid w:val="00FC69EA"/>
    <w:rsid w:val="00FC71BD"/>
    <w:rsid w:val="00FC781B"/>
    <w:rsid w:val="00FD0694"/>
    <w:rsid w:val="00FD203F"/>
    <w:rsid w:val="00FD25BE"/>
    <w:rsid w:val="00FD2E70"/>
    <w:rsid w:val="00FD67AB"/>
    <w:rsid w:val="00FD7AA7"/>
    <w:rsid w:val="00FE0C32"/>
    <w:rsid w:val="00FE0FE4"/>
    <w:rsid w:val="00FE248C"/>
    <w:rsid w:val="00FE65AF"/>
    <w:rsid w:val="00FE710B"/>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70742"/>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FA1DC-6AEF-4054-BB32-4B6911A70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3427</Words>
  <Characters>17310</Characters>
  <Application>Microsoft Office Word</Application>
  <DocSecurity>0</DocSecurity>
  <Lines>339</Lines>
  <Paragraphs>238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송훈근 송훈근</cp:lastModifiedBy>
  <cp:revision>2</cp:revision>
  <cp:lastPrinted>2019-04-25T01:09:00Z</cp:lastPrinted>
  <dcterms:created xsi:type="dcterms:W3CDTF">2024-05-10T01:32:00Z</dcterms:created>
  <dcterms:modified xsi:type="dcterms:W3CDTF">2024-05-10T01:32:00Z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